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077E" w14:paraId="7DC12787" w14:textId="77777777" w:rsidTr="0012077E">
        <w:tc>
          <w:tcPr>
            <w:tcW w:w="4606" w:type="dxa"/>
          </w:tcPr>
          <w:p w14:paraId="6647662E" w14:textId="77777777" w:rsidR="0012077E" w:rsidRPr="0012077E" w:rsidRDefault="0012077E" w:rsidP="0012077E">
            <w:pPr>
              <w:jc w:val="center"/>
              <w:rPr>
                <w:b/>
                <w:sz w:val="16"/>
                <w:szCs w:val="16"/>
              </w:rPr>
            </w:pPr>
            <w:r w:rsidRPr="0012077E">
              <w:rPr>
                <w:b/>
                <w:sz w:val="16"/>
                <w:szCs w:val="16"/>
              </w:rPr>
              <w:t>Classification conformément au Règlement (CE) N° 1272/2008</w:t>
            </w:r>
          </w:p>
          <w:p w14:paraId="5C27EA25" w14:textId="0B0C6F5F" w:rsidR="0012077E" w:rsidRDefault="0012077E" w:rsidP="0012077E">
            <w:pPr>
              <w:jc w:val="center"/>
            </w:pPr>
          </w:p>
          <w:p w14:paraId="771F4C10" w14:textId="354799FA" w:rsidR="00493A58" w:rsidRDefault="00E07DD1" w:rsidP="00493A58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TROPICAL CRUSH</w:t>
            </w:r>
            <w:r w:rsidR="00963576" w:rsidRPr="00963576">
              <w:rPr>
                <w:b/>
                <w:bCs/>
                <w:lang w:val="fr-FR"/>
              </w:rPr>
              <w:t xml:space="preserve"> 10%</w:t>
            </w:r>
          </w:p>
          <w:p w14:paraId="28BBAD18" w14:textId="55772CB9" w:rsidR="00963576" w:rsidRDefault="00963576" w:rsidP="00493A58">
            <w:pPr>
              <w:jc w:val="center"/>
              <w:rPr>
                <w:b/>
                <w:bCs/>
                <w:lang w:val="fr-FR"/>
              </w:rPr>
            </w:pPr>
          </w:p>
          <w:p w14:paraId="3785F4F8" w14:textId="1FBA135F" w:rsidR="00FA76F1" w:rsidRPr="000F60AB" w:rsidRDefault="00FA76F1" w:rsidP="00FA76F1">
            <w:pPr>
              <w:rPr>
                <w:b/>
                <w:bCs/>
                <w:sz w:val="16"/>
                <w:szCs w:val="16"/>
              </w:rPr>
            </w:pPr>
            <w:r w:rsidRPr="000F60AB">
              <w:rPr>
                <w:b/>
                <w:bCs/>
                <w:sz w:val="16"/>
                <w:szCs w:val="16"/>
              </w:rPr>
              <w:t>EUH208</w:t>
            </w:r>
          </w:p>
          <w:p w14:paraId="4C6816D8" w14:textId="77777777" w:rsidR="00E07DD1" w:rsidRPr="00494D45" w:rsidRDefault="00FA76F1" w:rsidP="00E07DD1">
            <w:pPr>
              <w:rPr>
                <w:sz w:val="16"/>
                <w:szCs w:val="16"/>
                <w:lang w:val="en-US"/>
              </w:rPr>
            </w:pPr>
            <w:proofErr w:type="spellStart"/>
            <w:r w:rsidRPr="00E07DD1">
              <w:rPr>
                <w:b/>
                <w:bCs/>
                <w:sz w:val="16"/>
                <w:szCs w:val="16"/>
                <w:lang w:val="en-US"/>
              </w:rPr>
              <w:t>Contient</w:t>
            </w:r>
            <w:proofErr w:type="spellEnd"/>
            <w:r w:rsidRPr="00E07DD1">
              <w:rPr>
                <w:b/>
                <w:bCs/>
                <w:sz w:val="16"/>
                <w:szCs w:val="16"/>
                <w:lang w:val="en-US"/>
              </w:rPr>
              <w:t> :</w:t>
            </w:r>
            <w:r w:rsidR="00D338BC" w:rsidRPr="00E07DD1">
              <w:rPr>
                <w:lang w:val="en-US"/>
              </w:rPr>
              <w:t xml:space="preserve"> </w:t>
            </w:r>
            <w:r w:rsidR="00E07DD1" w:rsidRPr="00E07DD1">
              <w:rPr>
                <w:sz w:val="16"/>
                <w:szCs w:val="16"/>
                <w:lang w:val="en-US"/>
              </w:rPr>
              <w:t xml:space="preserve">LIXETONE; </w:t>
            </w:r>
            <w:r w:rsidR="00E07DD1" w:rsidRPr="00494D45">
              <w:rPr>
                <w:sz w:val="16"/>
                <w:szCs w:val="16"/>
                <w:lang w:val="en-US"/>
              </w:rPr>
              <w:t>METHYL 2,4-DIHYDROXY-3,6-DIMETHYLBENZOATE</w:t>
            </w:r>
            <w:r w:rsidR="00E07DD1" w:rsidRPr="00E07DD1">
              <w:rPr>
                <w:sz w:val="16"/>
                <w:szCs w:val="16"/>
                <w:lang w:val="en-US"/>
              </w:rPr>
              <w:t xml:space="preserve"> ; </w:t>
            </w:r>
            <w:r w:rsidR="00E07DD1" w:rsidRPr="00494D45">
              <w:rPr>
                <w:sz w:val="16"/>
                <w:szCs w:val="16"/>
                <w:lang w:val="en-US"/>
              </w:rPr>
              <w:t>2-(2,2,7,7-TETRAMETHYLTRICYCLO[6.2</w:t>
            </w:r>
          </w:p>
          <w:p w14:paraId="50412838" w14:textId="77777777" w:rsidR="00E07DD1" w:rsidRPr="00E07DD1" w:rsidRDefault="00E07DD1" w:rsidP="00E07DD1">
            <w:pPr>
              <w:rPr>
                <w:sz w:val="16"/>
                <w:szCs w:val="16"/>
              </w:rPr>
            </w:pPr>
            <w:r w:rsidRPr="00E07DD1">
              <w:rPr>
                <w:sz w:val="16"/>
                <w:szCs w:val="16"/>
              </w:rPr>
              <w:t>.1.0((1,6)]UNDEC-5(4)-EN-5YL)PROPAN-1-OL 50% IN GLYCOL ETHER</w:t>
            </w:r>
            <w:r w:rsidRPr="00E07DD1">
              <w:rPr>
                <w:sz w:val="16"/>
                <w:szCs w:val="16"/>
                <w:lang w:val="fr-FR"/>
              </w:rPr>
              <w:t xml:space="preserve">. </w:t>
            </w:r>
            <w:r w:rsidRPr="00E07DD1">
              <w:rPr>
                <w:sz w:val="16"/>
                <w:szCs w:val="16"/>
              </w:rPr>
              <w:t>Peut produire une réaction allergique.</w:t>
            </w:r>
          </w:p>
          <w:p w14:paraId="098E59B1" w14:textId="6EB0DEAF" w:rsidR="008E1B8A" w:rsidRPr="008E1B8A" w:rsidRDefault="008E1B8A" w:rsidP="000A1F6D">
            <w:pPr>
              <w:rPr>
                <w:sz w:val="16"/>
                <w:szCs w:val="16"/>
              </w:rPr>
            </w:pPr>
          </w:p>
          <w:p w14:paraId="746F1C73" w14:textId="35137FDE" w:rsidR="00FA76F1" w:rsidRPr="000F60AB" w:rsidRDefault="00FA76F1" w:rsidP="00FA76F1">
            <w:pPr>
              <w:rPr>
                <w:sz w:val="16"/>
                <w:szCs w:val="16"/>
              </w:rPr>
            </w:pPr>
          </w:p>
          <w:p w14:paraId="09924777" w14:textId="2288C4C5" w:rsidR="00D338BC" w:rsidRDefault="008E1B8A" w:rsidP="00D338BC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Nocif</w:t>
            </w:r>
            <w:r w:rsidR="00D338BC" w:rsidRPr="00D338BC">
              <w:rPr>
                <w:sz w:val="16"/>
                <w:szCs w:val="16"/>
                <w:lang w:val="fr-FR"/>
              </w:rPr>
              <w:t xml:space="preserve"> pour les organismes aquatiques, entraîne des effets néfastes à long terme.</w:t>
            </w:r>
          </w:p>
          <w:p w14:paraId="05ED2307" w14:textId="79B85619" w:rsidR="00D338BC" w:rsidRPr="00D338BC" w:rsidRDefault="00D338BC" w:rsidP="00D338BC">
            <w:pPr>
              <w:rPr>
                <w:sz w:val="16"/>
                <w:szCs w:val="16"/>
                <w:lang w:val="fr-FR"/>
              </w:rPr>
            </w:pPr>
            <w:r w:rsidRPr="00D338BC">
              <w:rPr>
                <w:sz w:val="16"/>
                <w:szCs w:val="16"/>
                <w:lang w:val="fr-FR"/>
              </w:rPr>
              <w:t>Eviter le rejet dans l’environnement.</w:t>
            </w:r>
          </w:p>
          <w:p w14:paraId="0CA8E84A" w14:textId="338DA378" w:rsidR="00493A58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7CDD137A" w14:textId="77193FFD" w:rsidR="0012077E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48411CB7" w14:textId="77777777" w:rsidR="005919A8" w:rsidRDefault="005919A8" w:rsidP="0012077E">
            <w:pPr>
              <w:rPr>
                <w:sz w:val="16"/>
                <w:szCs w:val="16"/>
                <w:lang w:val="fr-FR"/>
              </w:rPr>
            </w:pPr>
          </w:p>
          <w:p w14:paraId="2508F888" w14:textId="7C0B3020" w:rsidR="0012077E" w:rsidRPr="008E1B8A" w:rsidRDefault="008E1B8A" w:rsidP="008E1B8A">
            <w:pPr>
              <w:jc w:val="center"/>
              <w:rPr>
                <w:sz w:val="16"/>
                <w:szCs w:val="16"/>
              </w:rPr>
            </w:pPr>
            <w:r w:rsidRPr="008E1B8A">
              <w:rPr>
                <w:color w:val="EE0000"/>
                <w:sz w:val="16"/>
                <w:szCs w:val="16"/>
              </w:rPr>
              <w:t>Coordonnées fabriquant</w:t>
            </w:r>
          </w:p>
        </w:tc>
        <w:tc>
          <w:tcPr>
            <w:tcW w:w="4606" w:type="dxa"/>
          </w:tcPr>
          <w:p w14:paraId="3B91A5CB" w14:textId="77777777" w:rsidR="00E07DD1" w:rsidRPr="0012077E" w:rsidRDefault="00E07DD1" w:rsidP="00E07DD1">
            <w:pPr>
              <w:jc w:val="center"/>
              <w:rPr>
                <w:b/>
                <w:sz w:val="16"/>
                <w:szCs w:val="16"/>
              </w:rPr>
            </w:pPr>
            <w:r w:rsidRPr="0012077E">
              <w:rPr>
                <w:b/>
                <w:sz w:val="16"/>
                <w:szCs w:val="16"/>
              </w:rPr>
              <w:t>Classification conformément au Règlement (CE) N° 1272/2008</w:t>
            </w:r>
          </w:p>
          <w:p w14:paraId="5D92286C" w14:textId="77777777" w:rsidR="00E07DD1" w:rsidRDefault="00E07DD1" w:rsidP="00E07DD1">
            <w:pPr>
              <w:jc w:val="center"/>
            </w:pPr>
          </w:p>
          <w:p w14:paraId="4B25A29B" w14:textId="3A7EF9FB" w:rsidR="00E07DD1" w:rsidRDefault="00E07DD1" w:rsidP="00E07DD1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TROPICAL CRUSH</w:t>
            </w:r>
            <w:r w:rsidRPr="00963576"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  <w:lang w:val="fr-FR"/>
              </w:rPr>
              <w:t>7</w:t>
            </w:r>
            <w:r w:rsidRPr="00963576">
              <w:rPr>
                <w:b/>
                <w:bCs/>
                <w:lang w:val="fr-FR"/>
              </w:rPr>
              <w:t>%</w:t>
            </w:r>
          </w:p>
          <w:p w14:paraId="7DDBF94F" w14:textId="77777777" w:rsidR="00E07DD1" w:rsidRDefault="00E07DD1" w:rsidP="00E07DD1">
            <w:pPr>
              <w:jc w:val="center"/>
              <w:rPr>
                <w:b/>
                <w:bCs/>
                <w:lang w:val="fr-FR"/>
              </w:rPr>
            </w:pPr>
          </w:p>
          <w:p w14:paraId="7AF84634" w14:textId="77777777" w:rsidR="00E07DD1" w:rsidRPr="000F60AB" w:rsidRDefault="00E07DD1" w:rsidP="00E07DD1">
            <w:pPr>
              <w:rPr>
                <w:b/>
                <w:bCs/>
                <w:sz w:val="16"/>
                <w:szCs w:val="16"/>
              </w:rPr>
            </w:pPr>
            <w:r w:rsidRPr="000F60AB">
              <w:rPr>
                <w:b/>
                <w:bCs/>
                <w:sz w:val="16"/>
                <w:szCs w:val="16"/>
              </w:rPr>
              <w:t>EUH208</w:t>
            </w:r>
          </w:p>
          <w:p w14:paraId="21AA387F" w14:textId="77777777" w:rsidR="00E07DD1" w:rsidRPr="00494D45" w:rsidRDefault="00E07DD1" w:rsidP="00E07DD1">
            <w:pPr>
              <w:rPr>
                <w:sz w:val="16"/>
                <w:szCs w:val="16"/>
              </w:rPr>
            </w:pPr>
            <w:r w:rsidRPr="00E07DD1">
              <w:rPr>
                <w:b/>
                <w:bCs/>
                <w:sz w:val="16"/>
                <w:szCs w:val="16"/>
              </w:rPr>
              <w:t>Contient :</w:t>
            </w:r>
            <w:r w:rsidRPr="00E07DD1">
              <w:t xml:space="preserve"> </w:t>
            </w:r>
            <w:r w:rsidRPr="00E07DD1">
              <w:rPr>
                <w:sz w:val="16"/>
                <w:szCs w:val="16"/>
              </w:rPr>
              <w:t xml:space="preserve">LIXETONE; </w:t>
            </w:r>
            <w:r w:rsidRPr="00494D45">
              <w:rPr>
                <w:sz w:val="16"/>
                <w:szCs w:val="16"/>
              </w:rPr>
              <w:t>METHYL 2,4-DIHYDROXY-3,6-DIMETHYLBENZOATE</w:t>
            </w:r>
            <w:r w:rsidRPr="00E07DD1">
              <w:rPr>
                <w:sz w:val="16"/>
                <w:szCs w:val="16"/>
              </w:rPr>
              <w:t xml:space="preserve"> ; </w:t>
            </w:r>
            <w:r w:rsidRPr="00494D45">
              <w:rPr>
                <w:sz w:val="16"/>
                <w:szCs w:val="16"/>
              </w:rPr>
              <w:t>2-(2,2,7,7-TETRAMETHYLTRICYCLO[6.2</w:t>
            </w:r>
          </w:p>
          <w:p w14:paraId="1A462081" w14:textId="77777777" w:rsidR="00E07DD1" w:rsidRPr="00E07DD1" w:rsidRDefault="00E07DD1" w:rsidP="00E07DD1">
            <w:pPr>
              <w:rPr>
                <w:sz w:val="16"/>
                <w:szCs w:val="16"/>
              </w:rPr>
            </w:pPr>
            <w:r w:rsidRPr="00E07DD1">
              <w:rPr>
                <w:sz w:val="16"/>
                <w:szCs w:val="16"/>
              </w:rPr>
              <w:t>.1.0((1,6)]UNDEC-5(4)-EN-5YL)PROPAN-1-OL 50% IN GLYCOL ETHER</w:t>
            </w:r>
            <w:r w:rsidRPr="00E07DD1">
              <w:rPr>
                <w:sz w:val="16"/>
                <w:szCs w:val="16"/>
                <w:lang w:val="fr-FR"/>
              </w:rPr>
              <w:t xml:space="preserve">. </w:t>
            </w:r>
            <w:r w:rsidRPr="00E07DD1">
              <w:rPr>
                <w:sz w:val="16"/>
                <w:szCs w:val="16"/>
              </w:rPr>
              <w:t>Peut produire une réaction allergique.</w:t>
            </w:r>
          </w:p>
          <w:p w14:paraId="0F59A977" w14:textId="77777777" w:rsidR="00E07DD1" w:rsidRPr="008E1B8A" w:rsidRDefault="00E07DD1" w:rsidP="00E07DD1">
            <w:pPr>
              <w:rPr>
                <w:sz w:val="16"/>
                <w:szCs w:val="16"/>
              </w:rPr>
            </w:pPr>
          </w:p>
          <w:p w14:paraId="7DC70155" w14:textId="77777777" w:rsidR="00E07DD1" w:rsidRPr="000F60AB" w:rsidRDefault="00E07DD1" w:rsidP="00E07DD1">
            <w:pPr>
              <w:rPr>
                <w:sz w:val="16"/>
                <w:szCs w:val="16"/>
              </w:rPr>
            </w:pPr>
          </w:p>
          <w:p w14:paraId="568B288B" w14:textId="77777777" w:rsidR="00E07DD1" w:rsidRDefault="00E07DD1" w:rsidP="00E07DD1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Nocif</w:t>
            </w:r>
            <w:r w:rsidRPr="00D338BC">
              <w:rPr>
                <w:sz w:val="16"/>
                <w:szCs w:val="16"/>
                <w:lang w:val="fr-FR"/>
              </w:rPr>
              <w:t xml:space="preserve"> pour les organismes aquatiques, entraîne des effets néfastes à long terme.</w:t>
            </w:r>
          </w:p>
          <w:p w14:paraId="339F3058" w14:textId="77777777" w:rsidR="00E07DD1" w:rsidRPr="00D338BC" w:rsidRDefault="00E07DD1" w:rsidP="00E07DD1">
            <w:pPr>
              <w:rPr>
                <w:sz w:val="16"/>
                <w:szCs w:val="16"/>
                <w:lang w:val="fr-FR"/>
              </w:rPr>
            </w:pPr>
            <w:r w:rsidRPr="00D338BC">
              <w:rPr>
                <w:sz w:val="16"/>
                <w:szCs w:val="16"/>
                <w:lang w:val="fr-FR"/>
              </w:rPr>
              <w:t>Eviter le rejet dans l’environnement.</w:t>
            </w:r>
          </w:p>
          <w:p w14:paraId="7D0E5D42" w14:textId="77777777" w:rsidR="00E07DD1" w:rsidRDefault="00E07DD1" w:rsidP="00E07DD1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2B1C9D25" w14:textId="77777777" w:rsidR="00E07DD1" w:rsidRDefault="00E07DD1" w:rsidP="00E07DD1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03C56B23" w14:textId="77777777" w:rsidR="00E07DD1" w:rsidRDefault="00E07DD1" w:rsidP="00E07DD1">
            <w:pPr>
              <w:rPr>
                <w:sz w:val="16"/>
                <w:szCs w:val="16"/>
                <w:lang w:val="fr-FR"/>
              </w:rPr>
            </w:pPr>
          </w:p>
          <w:p w14:paraId="128119A2" w14:textId="47ABD742" w:rsidR="0012077E" w:rsidRPr="003157D6" w:rsidRDefault="00E07DD1" w:rsidP="00E07DD1">
            <w:pPr>
              <w:jc w:val="center"/>
              <w:rPr>
                <w:lang w:val="fr-FR"/>
              </w:rPr>
            </w:pPr>
            <w:r w:rsidRPr="008E1B8A">
              <w:rPr>
                <w:color w:val="EE0000"/>
                <w:sz w:val="16"/>
                <w:szCs w:val="16"/>
              </w:rPr>
              <w:t>Coordonnées fabriquant</w:t>
            </w:r>
          </w:p>
        </w:tc>
      </w:tr>
    </w:tbl>
    <w:p w14:paraId="7616516A" w14:textId="77777777" w:rsidR="006738A8" w:rsidRDefault="006738A8"/>
    <w:p w14:paraId="513E3496" w14:textId="77777777" w:rsidR="0012077E" w:rsidRDefault="0012077E"/>
    <w:sectPr w:rsidR="00120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7E"/>
    <w:rsid w:val="00030A3C"/>
    <w:rsid w:val="000A1F6D"/>
    <w:rsid w:val="000F60AB"/>
    <w:rsid w:val="0012077E"/>
    <w:rsid w:val="00182B9E"/>
    <w:rsid w:val="00240D68"/>
    <w:rsid w:val="002D009C"/>
    <w:rsid w:val="002D5FB4"/>
    <w:rsid w:val="002E778A"/>
    <w:rsid w:val="003157D6"/>
    <w:rsid w:val="003276D4"/>
    <w:rsid w:val="004063FB"/>
    <w:rsid w:val="00493A58"/>
    <w:rsid w:val="005919A8"/>
    <w:rsid w:val="005E44A4"/>
    <w:rsid w:val="006738A8"/>
    <w:rsid w:val="006C3A57"/>
    <w:rsid w:val="007416B2"/>
    <w:rsid w:val="007F6ED6"/>
    <w:rsid w:val="00822DA7"/>
    <w:rsid w:val="008E1B8A"/>
    <w:rsid w:val="009142DB"/>
    <w:rsid w:val="00963576"/>
    <w:rsid w:val="00972FF9"/>
    <w:rsid w:val="009C78F0"/>
    <w:rsid w:val="009E05A7"/>
    <w:rsid w:val="00A41D5E"/>
    <w:rsid w:val="00B00B26"/>
    <w:rsid w:val="00B06A20"/>
    <w:rsid w:val="00B5041C"/>
    <w:rsid w:val="00BE41BA"/>
    <w:rsid w:val="00BF15A4"/>
    <w:rsid w:val="00CB4E4B"/>
    <w:rsid w:val="00CD5C1E"/>
    <w:rsid w:val="00D26B22"/>
    <w:rsid w:val="00D338BC"/>
    <w:rsid w:val="00D339FF"/>
    <w:rsid w:val="00D72F8F"/>
    <w:rsid w:val="00D807A5"/>
    <w:rsid w:val="00E07DD1"/>
    <w:rsid w:val="00E24C80"/>
    <w:rsid w:val="00F41D84"/>
    <w:rsid w:val="00F70FFC"/>
    <w:rsid w:val="00F94AB8"/>
    <w:rsid w:val="00FA76F1"/>
    <w:rsid w:val="00FD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A439"/>
  <w15:chartTrackingRefBased/>
  <w15:docId w15:val="{2061CBDF-9FDA-4B79-8836-9831AD24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8BC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990</Characters>
  <Application>Microsoft Office Word</Application>
  <DocSecurity>0</DocSecurity>
  <Lines>34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Casse</dc:creator>
  <cp:keywords/>
  <dc:description/>
  <cp:lastModifiedBy>Marie-Laure Casse</cp:lastModifiedBy>
  <cp:revision>2</cp:revision>
  <cp:lastPrinted>2023-05-01T13:57:00Z</cp:lastPrinted>
  <dcterms:created xsi:type="dcterms:W3CDTF">2026-02-11T12:15:00Z</dcterms:created>
  <dcterms:modified xsi:type="dcterms:W3CDTF">2026-02-11T12:15:00Z</dcterms:modified>
</cp:coreProperties>
</file>