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12077E" w14:paraId="7DC12787" w14:textId="77777777" w:rsidTr="0012077E">
        <w:tc>
          <w:tcPr>
            <w:tcW w:w="4606" w:type="dxa"/>
          </w:tcPr>
          <w:p w14:paraId="2943B4C9" w14:textId="24B96C23" w:rsidR="00B17FED" w:rsidRPr="00384A02" w:rsidRDefault="00A44265" w:rsidP="000C46F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TROPICAL DREAMS</w:t>
            </w:r>
            <w:r w:rsidR="00B17FED" w:rsidRPr="00384A02">
              <w:rPr>
                <w:b/>
                <w:bCs/>
                <w:lang w:val="en-GB"/>
              </w:rPr>
              <w:t xml:space="preserve"> </w:t>
            </w:r>
            <w:r w:rsidR="00D61ECF" w:rsidRPr="00384A02">
              <w:rPr>
                <w:b/>
                <w:bCs/>
                <w:lang w:val="en-GB"/>
              </w:rPr>
              <w:t>10%</w:t>
            </w:r>
          </w:p>
          <w:p w14:paraId="09CA200B" w14:textId="77777777" w:rsidR="000C46F6" w:rsidRPr="00384A02" w:rsidRDefault="000C46F6" w:rsidP="000C46F6">
            <w:pPr>
              <w:jc w:val="center"/>
              <w:rPr>
                <w:b/>
                <w:bCs/>
                <w:lang w:val="en-GB"/>
              </w:rPr>
            </w:pPr>
          </w:p>
          <w:p w14:paraId="03E16E12" w14:textId="123704A0" w:rsidR="00B17FED" w:rsidRPr="00B17FED" w:rsidRDefault="00D61ECF" w:rsidP="00B17FED">
            <w:pPr>
              <w:rPr>
                <w:sz w:val="16"/>
                <w:szCs w:val="16"/>
                <w:lang w:val="fr-FR"/>
              </w:rPr>
            </w:pPr>
            <w:r w:rsidRPr="00384A02">
              <w:rPr>
                <w:b/>
                <w:bCs/>
                <w:sz w:val="16"/>
                <w:szCs w:val="16"/>
                <w:lang w:val="en-GB"/>
              </w:rPr>
              <w:t>EUH2</w:t>
            </w:r>
            <w:r w:rsidR="008A3BDA" w:rsidRPr="00384A02">
              <w:rPr>
                <w:b/>
                <w:bCs/>
                <w:sz w:val="16"/>
                <w:szCs w:val="16"/>
                <w:lang w:val="en-GB"/>
              </w:rPr>
              <w:t xml:space="preserve">08 </w:t>
            </w:r>
            <w:proofErr w:type="spellStart"/>
            <w:r w:rsidR="008A3BDA" w:rsidRPr="00384A02">
              <w:rPr>
                <w:sz w:val="16"/>
                <w:szCs w:val="16"/>
                <w:lang w:val="en-GB"/>
              </w:rPr>
              <w:t>Contient</w:t>
            </w:r>
            <w:proofErr w:type="spellEnd"/>
            <w:r w:rsidR="008A3BDA" w:rsidRPr="00384A02">
              <w:rPr>
                <w:sz w:val="16"/>
                <w:szCs w:val="16"/>
                <w:lang w:val="en-GB"/>
              </w:rPr>
              <w:t xml:space="preserve"> : </w:t>
            </w:r>
            <w:r w:rsidR="00A44265" w:rsidRPr="00A44265">
              <w:rPr>
                <w:sz w:val="16"/>
                <w:szCs w:val="16"/>
                <w:lang w:val="en-GB"/>
              </w:rPr>
              <w:t xml:space="preserve">Hexyl salicylate, </w:t>
            </w:r>
            <w:r w:rsidR="00A44265" w:rsidRPr="00347374">
              <w:rPr>
                <w:sz w:val="16"/>
                <w:szCs w:val="16"/>
                <w:lang w:val="en-GB"/>
              </w:rPr>
              <w:t>Linalool</w:t>
            </w:r>
            <w:r w:rsidR="00A44265" w:rsidRPr="00A44265">
              <w:rPr>
                <w:sz w:val="16"/>
                <w:szCs w:val="16"/>
                <w:lang w:val="en-GB"/>
              </w:rPr>
              <w:t xml:space="preserve">, </w:t>
            </w:r>
            <w:r w:rsidR="00A44265" w:rsidRPr="00347374">
              <w:rPr>
                <w:sz w:val="16"/>
                <w:szCs w:val="16"/>
                <w:lang w:val="en-GB"/>
              </w:rPr>
              <w:t xml:space="preserve">Citrus medica </w:t>
            </w:r>
            <w:proofErr w:type="spellStart"/>
            <w:r w:rsidR="00A44265" w:rsidRPr="00347374">
              <w:rPr>
                <w:sz w:val="16"/>
                <w:szCs w:val="16"/>
                <w:lang w:val="en-GB"/>
              </w:rPr>
              <w:t>limonum</w:t>
            </w:r>
            <w:proofErr w:type="spellEnd"/>
            <w:r w:rsidR="00A44265" w:rsidRPr="00347374">
              <w:rPr>
                <w:sz w:val="16"/>
                <w:szCs w:val="16"/>
                <w:lang w:val="en-GB"/>
              </w:rPr>
              <w:t xml:space="preserve"> (Lemon) peel oil</w:t>
            </w:r>
            <w:r w:rsidR="00A44265" w:rsidRPr="00A44265">
              <w:rPr>
                <w:sz w:val="16"/>
                <w:szCs w:val="16"/>
                <w:lang w:val="en-GB"/>
              </w:rPr>
              <w:t xml:space="preserve">, </w:t>
            </w:r>
            <w:r w:rsidR="00A44265" w:rsidRPr="00347374">
              <w:rPr>
                <w:sz w:val="16"/>
                <w:szCs w:val="16"/>
                <w:lang w:val="en-GB"/>
              </w:rPr>
              <w:t>Geraniol</w:t>
            </w:r>
            <w:r w:rsidR="00A44265" w:rsidRPr="00A44265">
              <w:rPr>
                <w:sz w:val="16"/>
                <w:szCs w:val="16"/>
                <w:lang w:val="en-GB"/>
              </w:rPr>
              <w:t xml:space="preserve">, </w:t>
            </w:r>
            <w:r w:rsidR="00A44265" w:rsidRPr="00347374">
              <w:rPr>
                <w:sz w:val="16"/>
                <w:szCs w:val="16"/>
                <w:lang w:val="en-GB"/>
              </w:rPr>
              <w:t>Linalyl acetate</w:t>
            </w:r>
            <w:r w:rsidR="00A44265" w:rsidRPr="00A44265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="00A44265" w:rsidRPr="00347374">
              <w:rPr>
                <w:sz w:val="16"/>
                <w:szCs w:val="16"/>
                <w:lang w:val="en-GB"/>
              </w:rPr>
              <w:t>Nerol</w:t>
            </w:r>
            <w:proofErr w:type="spellEnd"/>
            <w:r w:rsidR="00A44265" w:rsidRPr="00A44265">
              <w:rPr>
                <w:sz w:val="16"/>
                <w:szCs w:val="16"/>
                <w:lang w:val="en-GB"/>
              </w:rPr>
              <w:t xml:space="preserve">. </w:t>
            </w:r>
            <w:r w:rsidR="00A44265" w:rsidRPr="00A44265">
              <w:rPr>
                <w:sz w:val="16"/>
                <w:szCs w:val="16"/>
              </w:rPr>
              <w:t>Peut produire une réaction allergique.</w:t>
            </w:r>
          </w:p>
          <w:p w14:paraId="53E13CC6" w14:textId="67802915" w:rsid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471151F8" w14:textId="7E827653" w:rsidR="00A44265" w:rsidRDefault="00A44265" w:rsidP="00DE25E6">
            <w:pPr>
              <w:rPr>
                <w:sz w:val="16"/>
                <w:szCs w:val="16"/>
                <w:lang w:val="fr-FR"/>
              </w:rPr>
            </w:pPr>
            <w:r w:rsidRPr="00A44265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5A87590B" w14:textId="77777777" w:rsidR="000C46F6" w:rsidRPr="000C46F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56FEE2A" w14:textId="77777777" w:rsidR="000C46F6" w:rsidRDefault="000C46F6" w:rsidP="000C46F6">
            <w:pPr>
              <w:rPr>
                <w:sz w:val="16"/>
                <w:szCs w:val="16"/>
              </w:rPr>
            </w:pPr>
            <w:r w:rsidRPr="000C46F6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6D6D76AE" w14:textId="03A68EEA" w:rsidR="00A44265" w:rsidRPr="000C46F6" w:rsidRDefault="00A44265" w:rsidP="000C46F6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D6675F1" w14:textId="77777777" w:rsidR="000C46F6" w:rsidRPr="000C46F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0C46F6" w:rsidRDefault="0012077E" w:rsidP="000C46F6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02E0076D" w14:textId="65A066C0" w:rsidR="00A44265" w:rsidRPr="00384A02" w:rsidRDefault="00A44265" w:rsidP="00A4426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TROPICAL DREAMS</w:t>
            </w:r>
            <w:r w:rsidRPr="00384A02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7</w:t>
            </w:r>
            <w:r w:rsidRPr="00384A02">
              <w:rPr>
                <w:b/>
                <w:bCs/>
                <w:lang w:val="en-GB"/>
              </w:rPr>
              <w:t>%</w:t>
            </w:r>
          </w:p>
          <w:p w14:paraId="6789A514" w14:textId="77777777" w:rsidR="00A44265" w:rsidRPr="00384A02" w:rsidRDefault="00A44265" w:rsidP="00A44265">
            <w:pPr>
              <w:jc w:val="center"/>
              <w:rPr>
                <w:b/>
                <w:bCs/>
                <w:lang w:val="en-GB"/>
              </w:rPr>
            </w:pPr>
          </w:p>
          <w:p w14:paraId="268EF139" w14:textId="0E27A91F" w:rsidR="00A44265" w:rsidRPr="00B17FED" w:rsidRDefault="00A44265" w:rsidP="00A44265">
            <w:pPr>
              <w:rPr>
                <w:sz w:val="16"/>
                <w:szCs w:val="16"/>
                <w:lang w:val="fr-FR"/>
              </w:rPr>
            </w:pPr>
            <w:r w:rsidRPr="00384A02">
              <w:rPr>
                <w:b/>
                <w:bCs/>
                <w:sz w:val="16"/>
                <w:szCs w:val="16"/>
                <w:lang w:val="en-GB"/>
              </w:rPr>
              <w:t xml:space="preserve">EUH208 </w:t>
            </w:r>
            <w:proofErr w:type="spellStart"/>
            <w:r w:rsidRPr="00384A02">
              <w:rPr>
                <w:sz w:val="16"/>
                <w:szCs w:val="16"/>
                <w:lang w:val="en-GB"/>
              </w:rPr>
              <w:t>Contient</w:t>
            </w:r>
            <w:proofErr w:type="spellEnd"/>
            <w:r w:rsidRPr="00384A02">
              <w:rPr>
                <w:sz w:val="16"/>
                <w:szCs w:val="16"/>
                <w:lang w:val="en-GB"/>
              </w:rPr>
              <w:t xml:space="preserve"> : </w:t>
            </w:r>
            <w:r w:rsidRPr="00A44265">
              <w:rPr>
                <w:sz w:val="16"/>
                <w:szCs w:val="16"/>
                <w:lang w:val="en-GB"/>
              </w:rPr>
              <w:t xml:space="preserve">Hexyl salicylate, </w:t>
            </w:r>
            <w:r w:rsidRPr="00347374">
              <w:rPr>
                <w:sz w:val="16"/>
                <w:szCs w:val="16"/>
                <w:lang w:val="en-GB"/>
              </w:rPr>
              <w:t>Linalool</w:t>
            </w:r>
            <w:r w:rsidRPr="00A44265">
              <w:rPr>
                <w:sz w:val="16"/>
                <w:szCs w:val="16"/>
                <w:lang w:val="en-GB"/>
              </w:rPr>
              <w:t xml:space="preserve">, </w:t>
            </w:r>
            <w:r w:rsidRPr="00347374">
              <w:rPr>
                <w:sz w:val="16"/>
                <w:szCs w:val="16"/>
                <w:lang w:val="en-GB"/>
              </w:rPr>
              <w:t xml:space="preserve">Citrus medica </w:t>
            </w:r>
            <w:proofErr w:type="spellStart"/>
            <w:r w:rsidRPr="00347374">
              <w:rPr>
                <w:sz w:val="16"/>
                <w:szCs w:val="16"/>
                <w:lang w:val="en-GB"/>
              </w:rPr>
              <w:t>limonum</w:t>
            </w:r>
            <w:proofErr w:type="spellEnd"/>
            <w:r w:rsidRPr="00347374">
              <w:rPr>
                <w:sz w:val="16"/>
                <w:szCs w:val="16"/>
                <w:lang w:val="en-GB"/>
              </w:rPr>
              <w:t xml:space="preserve"> (Lemon) peel oil</w:t>
            </w:r>
            <w:r w:rsidRPr="00A44265">
              <w:rPr>
                <w:sz w:val="16"/>
                <w:szCs w:val="16"/>
                <w:lang w:val="en-GB"/>
              </w:rPr>
              <w:t xml:space="preserve">, </w:t>
            </w:r>
            <w:r w:rsidRPr="00347374">
              <w:rPr>
                <w:sz w:val="16"/>
                <w:szCs w:val="16"/>
                <w:lang w:val="en-GB"/>
              </w:rPr>
              <w:t>Geraniol</w:t>
            </w:r>
            <w:r w:rsidRPr="00A44265">
              <w:rPr>
                <w:sz w:val="16"/>
                <w:szCs w:val="16"/>
                <w:lang w:val="en-GB"/>
              </w:rPr>
              <w:t xml:space="preserve">, </w:t>
            </w:r>
            <w:r w:rsidRPr="00347374">
              <w:rPr>
                <w:sz w:val="16"/>
                <w:szCs w:val="16"/>
                <w:lang w:val="en-GB"/>
              </w:rPr>
              <w:t>Linalyl acetate</w:t>
            </w:r>
            <w:r w:rsidRPr="00A44265">
              <w:rPr>
                <w:sz w:val="16"/>
                <w:szCs w:val="16"/>
                <w:lang w:val="en-GB"/>
              </w:rPr>
              <w:t xml:space="preserve">. </w:t>
            </w:r>
            <w:r w:rsidRPr="00A44265">
              <w:rPr>
                <w:sz w:val="16"/>
                <w:szCs w:val="16"/>
              </w:rPr>
              <w:t>Peut produire une réaction allergique.</w:t>
            </w:r>
          </w:p>
          <w:p w14:paraId="54C8D2F9" w14:textId="77777777" w:rsidR="00A44265" w:rsidRDefault="00A44265" w:rsidP="00A44265">
            <w:pPr>
              <w:rPr>
                <w:sz w:val="16"/>
                <w:szCs w:val="16"/>
                <w:lang w:val="fr-FR"/>
              </w:rPr>
            </w:pPr>
          </w:p>
          <w:p w14:paraId="37528E4C" w14:textId="50DED643" w:rsidR="00A44265" w:rsidRDefault="002E4826" w:rsidP="00A44265">
            <w:pPr>
              <w:rPr>
                <w:sz w:val="16"/>
                <w:szCs w:val="16"/>
                <w:lang w:val="fr-FR"/>
              </w:rPr>
            </w:pPr>
            <w:r w:rsidRPr="002E4826">
              <w:rPr>
                <w:sz w:val="16"/>
                <w:szCs w:val="16"/>
                <w:lang w:val="fr-FR"/>
              </w:rPr>
              <w:t>Lire l'étiquette avant utilisation.</w:t>
            </w:r>
          </w:p>
          <w:p w14:paraId="7529CC67" w14:textId="77777777" w:rsidR="00A44265" w:rsidRPr="000C46F6" w:rsidRDefault="00A44265" w:rsidP="00A44265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F93809B" w14:textId="77777777" w:rsidR="00A44265" w:rsidRDefault="00A44265" w:rsidP="00A44265">
            <w:pPr>
              <w:rPr>
                <w:sz w:val="16"/>
                <w:szCs w:val="16"/>
              </w:rPr>
            </w:pPr>
            <w:r w:rsidRPr="000C46F6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42F3C1C9" w14:textId="77777777" w:rsidR="00A44265" w:rsidRPr="000C46F6" w:rsidRDefault="00A44265" w:rsidP="00A44265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EF2005B" w:rsidR="0012077E" w:rsidRPr="00FF5B80" w:rsidRDefault="0012077E" w:rsidP="00A44265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1242"/>
    <w:rsid w:val="00024261"/>
    <w:rsid w:val="00030A3C"/>
    <w:rsid w:val="00057382"/>
    <w:rsid w:val="000772CE"/>
    <w:rsid w:val="00085B85"/>
    <w:rsid w:val="000955E8"/>
    <w:rsid w:val="000C46F6"/>
    <w:rsid w:val="000E3DDB"/>
    <w:rsid w:val="0012077E"/>
    <w:rsid w:val="001C033F"/>
    <w:rsid w:val="00264B38"/>
    <w:rsid w:val="002D009C"/>
    <w:rsid w:val="002E4826"/>
    <w:rsid w:val="00305D69"/>
    <w:rsid w:val="00374D2D"/>
    <w:rsid w:val="00384A02"/>
    <w:rsid w:val="003D7884"/>
    <w:rsid w:val="00493A58"/>
    <w:rsid w:val="00496C72"/>
    <w:rsid w:val="004A194D"/>
    <w:rsid w:val="00532C0A"/>
    <w:rsid w:val="00585874"/>
    <w:rsid w:val="005919A8"/>
    <w:rsid w:val="00592D0B"/>
    <w:rsid w:val="005E44A4"/>
    <w:rsid w:val="00676130"/>
    <w:rsid w:val="00704B47"/>
    <w:rsid w:val="007416B2"/>
    <w:rsid w:val="008141C3"/>
    <w:rsid w:val="008A3BDA"/>
    <w:rsid w:val="008E57A3"/>
    <w:rsid w:val="009C351E"/>
    <w:rsid w:val="009C78F0"/>
    <w:rsid w:val="009E05A7"/>
    <w:rsid w:val="00A44265"/>
    <w:rsid w:val="00AB0074"/>
    <w:rsid w:val="00AF0695"/>
    <w:rsid w:val="00B013AF"/>
    <w:rsid w:val="00B17FED"/>
    <w:rsid w:val="00B742E5"/>
    <w:rsid w:val="00BC6C3A"/>
    <w:rsid w:val="00C70396"/>
    <w:rsid w:val="00CA4B9F"/>
    <w:rsid w:val="00CA57EB"/>
    <w:rsid w:val="00CB4E4B"/>
    <w:rsid w:val="00D26B22"/>
    <w:rsid w:val="00D61ECF"/>
    <w:rsid w:val="00DD3A7E"/>
    <w:rsid w:val="00DE25E6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26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2025-04-17T12:27:00Z</dcterms:created>
  <dcterms:modified xsi:type="dcterms:W3CDTF">2025-04-17T12:35:00Z</dcterms:modified>
</cp:coreProperties>
</file>