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B9ED4E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43B6A">
        <w:rPr>
          <w:b/>
          <w:bCs/>
          <w:sz w:val="16"/>
          <w:szCs w:val="16"/>
        </w:rPr>
        <w:t>FO</w:t>
      </w:r>
      <w:r w:rsidR="00432909">
        <w:rPr>
          <w:b/>
          <w:bCs/>
          <w:sz w:val="16"/>
          <w:szCs w:val="16"/>
        </w:rPr>
        <w:t>RÊT ENCHANTÉE</w:t>
      </w:r>
      <w:r w:rsidR="0061025F">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53B6F" w14:paraId="351D27F3" w14:textId="77777777" w:rsidTr="00E517AC">
        <w:tc>
          <w:tcPr>
            <w:tcW w:w="6658" w:type="dxa"/>
          </w:tcPr>
          <w:p w14:paraId="407BD660" w14:textId="284E06B2" w:rsidR="00053B6F" w:rsidRDefault="00053B6F" w:rsidP="00E517AC">
            <w:pPr>
              <w:rPr>
                <w:sz w:val="16"/>
                <w:szCs w:val="16"/>
              </w:rPr>
            </w:pPr>
            <w:r>
              <w:rPr>
                <w:sz w:val="16"/>
                <w:szCs w:val="16"/>
              </w:rPr>
              <w:t xml:space="preserve">Danger pour le milieu aquatique – Toxicité chronique – Catégorie </w:t>
            </w:r>
            <w:r w:rsidR="002A25DD">
              <w:rPr>
                <w:sz w:val="16"/>
                <w:szCs w:val="16"/>
              </w:rPr>
              <w:t>3</w:t>
            </w:r>
          </w:p>
        </w:tc>
        <w:tc>
          <w:tcPr>
            <w:tcW w:w="2404" w:type="dxa"/>
          </w:tcPr>
          <w:p w14:paraId="69DBECED" w14:textId="0B25832F" w:rsidR="00053B6F" w:rsidRDefault="00053B6F" w:rsidP="00E517A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A25DD">
              <w:rPr>
                <w:sz w:val="16"/>
                <w:szCs w:val="16"/>
              </w:rPr>
              <w:t>3</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34CA1765"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2A25DD">
        <w:rPr>
          <w:sz w:val="16"/>
          <w:szCs w:val="16"/>
        </w:rPr>
        <w:t>-</w:t>
      </w:r>
    </w:p>
    <w:p w14:paraId="45D9C07C" w14:textId="77777777" w:rsidR="001D3809" w:rsidRDefault="001D3809" w:rsidP="00BF23CD">
      <w:pPr>
        <w:ind w:left="-567"/>
        <w:rPr>
          <w:sz w:val="16"/>
          <w:szCs w:val="16"/>
        </w:rPr>
      </w:pPr>
    </w:p>
    <w:p w14:paraId="784CC72A" w14:textId="0EE65150"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F9C7E0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25D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53B6F" w14:paraId="47E29974" w14:textId="77777777" w:rsidTr="00C90FC2">
        <w:tc>
          <w:tcPr>
            <w:tcW w:w="1129" w:type="dxa"/>
          </w:tcPr>
          <w:p w14:paraId="669989A9" w14:textId="574C2CF1" w:rsidR="00053B6F" w:rsidRDefault="00053B6F" w:rsidP="00E517AC">
            <w:pPr>
              <w:rPr>
                <w:sz w:val="16"/>
                <w:szCs w:val="16"/>
              </w:rPr>
            </w:pPr>
            <w:r>
              <w:rPr>
                <w:sz w:val="16"/>
                <w:szCs w:val="16"/>
              </w:rPr>
              <w:t>H41</w:t>
            </w:r>
            <w:r w:rsidR="002A25DD">
              <w:rPr>
                <w:sz w:val="16"/>
                <w:szCs w:val="16"/>
              </w:rPr>
              <w:t>2</w:t>
            </w:r>
          </w:p>
        </w:tc>
        <w:tc>
          <w:tcPr>
            <w:tcW w:w="7933" w:type="dxa"/>
          </w:tcPr>
          <w:p w14:paraId="2B431753" w14:textId="5FDE5D96" w:rsidR="00053B6F" w:rsidRPr="001D3809" w:rsidRDefault="002A25DD" w:rsidP="00E517AC">
            <w:pPr>
              <w:rPr>
                <w:sz w:val="16"/>
                <w:szCs w:val="16"/>
              </w:rPr>
            </w:pPr>
            <w:r>
              <w:rPr>
                <w:sz w:val="16"/>
                <w:szCs w:val="16"/>
              </w:rPr>
              <w:t>Nocif</w:t>
            </w:r>
            <w:r w:rsidR="00053B6F" w:rsidRPr="00053B6F">
              <w:rPr>
                <w:sz w:val="16"/>
                <w:szCs w:val="16"/>
              </w:rPr>
              <w:t xml:space="preserv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5D9D35B9" w:rsidR="00405DEF" w:rsidRPr="002A25DD" w:rsidRDefault="00B520DF" w:rsidP="002A25DD">
      <w:pPr>
        <w:ind w:left="-567"/>
        <w:rPr>
          <w:bCs/>
          <w:sz w:val="16"/>
          <w:szCs w:val="16"/>
          <w:lang w:val="fr-BE"/>
        </w:rPr>
      </w:pPr>
      <w:r w:rsidRPr="002A25DD">
        <w:rPr>
          <w:b/>
          <w:bCs/>
          <w:sz w:val="16"/>
          <w:szCs w:val="16"/>
          <w:lang w:val="fr-BE"/>
        </w:rPr>
        <w:t>EUH2</w:t>
      </w:r>
      <w:r w:rsidR="00A66990" w:rsidRPr="002A25DD">
        <w:rPr>
          <w:b/>
          <w:bCs/>
          <w:sz w:val="16"/>
          <w:szCs w:val="16"/>
          <w:lang w:val="fr-BE"/>
        </w:rPr>
        <w:t>08</w:t>
      </w:r>
      <w:r w:rsidR="00CD4D8B" w:rsidRPr="002A25DD">
        <w:rPr>
          <w:b/>
          <w:bCs/>
          <w:sz w:val="16"/>
          <w:szCs w:val="16"/>
          <w:lang w:val="fr-BE"/>
        </w:rPr>
        <w:t xml:space="preserve"> :</w:t>
      </w:r>
      <w:r w:rsidR="00A66990" w:rsidRPr="002A25DD">
        <w:rPr>
          <w:b/>
          <w:bCs/>
          <w:sz w:val="16"/>
          <w:szCs w:val="16"/>
          <w:lang w:val="fr-BE"/>
        </w:rPr>
        <w:t xml:space="preserve"> Contient :</w:t>
      </w:r>
      <w:r w:rsidR="00061C02" w:rsidRPr="002A25DD">
        <w:rPr>
          <w:bCs/>
          <w:sz w:val="16"/>
          <w:szCs w:val="16"/>
          <w:lang w:val="fr-BE"/>
        </w:rPr>
        <w:t xml:space="preserve"> </w:t>
      </w:r>
      <w:r w:rsidR="002A25DD" w:rsidRPr="002A25DD">
        <w:rPr>
          <w:bCs/>
          <w:sz w:val="16"/>
          <w:szCs w:val="16"/>
          <w:lang w:val="fr-BE"/>
        </w:rPr>
        <w:t xml:space="preserve"> </w:t>
      </w:r>
      <w:r w:rsidR="002A25DD" w:rsidRPr="002311BD">
        <w:rPr>
          <w:bCs/>
          <w:sz w:val="16"/>
          <w:szCs w:val="16"/>
          <w:lang w:val="fr-BE"/>
        </w:rPr>
        <w:t xml:space="preserve">Lemon </w:t>
      </w:r>
      <w:proofErr w:type="spellStart"/>
      <w:r w:rsidR="002A25DD" w:rsidRPr="002311BD">
        <w:rPr>
          <w:bCs/>
          <w:sz w:val="16"/>
          <w:szCs w:val="16"/>
          <w:lang w:val="fr-BE"/>
        </w:rPr>
        <w:t>oil</w:t>
      </w:r>
      <w:proofErr w:type="spellEnd"/>
      <w:r w:rsidR="002A25DD" w:rsidRPr="002311BD">
        <w:rPr>
          <w:bCs/>
          <w:sz w:val="16"/>
          <w:szCs w:val="16"/>
          <w:lang w:val="fr-BE"/>
        </w:rPr>
        <w:t xml:space="preserve">, </w:t>
      </w:r>
      <w:proofErr w:type="spellStart"/>
      <w:r w:rsidR="002A25DD" w:rsidRPr="002311BD">
        <w:rPr>
          <w:bCs/>
          <w:sz w:val="16"/>
          <w:szCs w:val="16"/>
          <w:lang w:val="fr-BE"/>
        </w:rPr>
        <w:t>terpenes</w:t>
      </w:r>
      <w:proofErr w:type="spellEnd"/>
      <w:r w:rsidR="002A25DD" w:rsidRPr="002A25DD">
        <w:rPr>
          <w:bCs/>
          <w:sz w:val="16"/>
          <w:szCs w:val="16"/>
          <w:lang w:val="fr-BE"/>
        </w:rPr>
        <w:t xml:space="preserve">, </w:t>
      </w:r>
      <w:proofErr w:type="spellStart"/>
      <w:r w:rsidR="002A25DD" w:rsidRPr="002A25DD">
        <w:rPr>
          <w:bCs/>
          <w:sz w:val="16"/>
          <w:szCs w:val="16"/>
          <w:lang w:val="fr-BE"/>
        </w:rPr>
        <w:t>Cypress</w:t>
      </w:r>
      <w:proofErr w:type="spellEnd"/>
      <w:r w:rsidR="002A25DD" w:rsidRPr="002A25DD">
        <w:rPr>
          <w:bCs/>
          <w:sz w:val="16"/>
          <w:szCs w:val="16"/>
          <w:lang w:val="fr-BE"/>
        </w:rPr>
        <w:t xml:space="preserve"> </w:t>
      </w:r>
      <w:proofErr w:type="spellStart"/>
      <w:r w:rsidR="002A25DD" w:rsidRPr="002A25DD">
        <w:rPr>
          <w:bCs/>
          <w:sz w:val="16"/>
          <w:szCs w:val="16"/>
          <w:lang w:val="fr-BE"/>
        </w:rPr>
        <w:t>oil</w:t>
      </w:r>
      <w:proofErr w:type="spellEnd"/>
      <w:r w:rsidR="002A25DD" w:rsidRPr="002A25DD">
        <w:rPr>
          <w:bCs/>
          <w:sz w:val="16"/>
          <w:szCs w:val="16"/>
          <w:lang w:val="fr-BE"/>
        </w:rPr>
        <w:t xml:space="preserve">, </w:t>
      </w:r>
      <w:proofErr w:type="spellStart"/>
      <w:r w:rsidR="002A25DD" w:rsidRPr="002A25DD">
        <w:rPr>
          <w:bCs/>
          <w:sz w:val="16"/>
          <w:szCs w:val="16"/>
          <w:lang w:val="fr-BE"/>
        </w:rPr>
        <w:t>Hiverta</w:t>
      </w:r>
      <w:r w:rsidR="002A25DD" w:rsidRPr="002A25DD">
        <w:rPr>
          <w:bCs/>
          <w:sz w:val="16"/>
          <w:szCs w:val="16"/>
          <w:lang w:val="fr-BE"/>
        </w:rPr>
        <w:t>l</w:t>
      </w:r>
      <w:proofErr w:type="spellEnd"/>
      <w:r w:rsidR="002A25DD" w:rsidRPr="002A25DD">
        <w:rPr>
          <w:bCs/>
          <w:sz w:val="16"/>
          <w:szCs w:val="16"/>
          <w:lang w:val="fr-BE"/>
        </w:rPr>
        <w:t xml:space="preserve">, </w:t>
      </w:r>
      <w:proofErr w:type="spellStart"/>
      <w:r w:rsidR="002A25DD" w:rsidRPr="002A25DD">
        <w:rPr>
          <w:bCs/>
          <w:sz w:val="16"/>
          <w:szCs w:val="16"/>
          <w:lang w:val="fr-BE"/>
        </w:rPr>
        <w:t>dodecanal</w:t>
      </w:r>
      <w:proofErr w:type="spellEnd"/>
      <w:r w:rsidR="002A25DD" w:rsidRPr="002A25DD">
        <w:rPr>
          <w:bCs/>
          <w:sz w:val="16"/>
          <w:szCs w:val="16"/>
          <w:lang w:val="fr-BE"/>
        </w:rPr>
        <w:t xml:space="preserve">, </w:t>
      </w:r>
      <w:r w:rsidR="002A25DD" w:rsidRPr="002A25DD">
        <w:rPr>
          <w:bCs/>
          <w:sz w:val="16"/>
          <w:szCs w:val="16"/>
          <w:lang w:val="fr-BE"/>
        </w:rPr>
        <w:t xml:space="preserve">Mousse </w:t>
      </w:r>
      <w:proofErr w:type="spellStart"/>
      <w:r w:rsidR="002A25DD" w:rsidRPr="002A25DD">
        <w:rPr>
          <w:bCs/>
          <w:sz w:val="16"/>
          <w:szCs w:val="16"/>
          <w:lang w:val="fr-BE"/>
        </w:rPr>
        <w:t>Coeur</w:t>
      </w:r>
      <w:proofErr w:type="spellEnd"/>
      <w:r w:rsidR="002A25DD" w:rsidRPr="002A25DD">
        <w:rPr>
          <w:bCs/>
          <w:sz w:val="16"/>
          <w:szCs w:val="16"/>
          <w:lang w:val="fr-BE"/>
        </w:rPr>
        <w:t>.</w:t>
      </w:r>
      <w:r w:rsidR="002A25DD">
        <w:rPr>
          <w:bCs/>
          <w:sz w:val="16"/>
          <w:szCs w:val="16"/>
          <w:lang w:val="fr-BE"/>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311BD" w:rsidRPr="00432909" w14:paraId="6FEA465F" w14:textId="77777777" w:rsidTr="00140124">
        <w:trPr>
          <w:trHeight w:val="486"/>
        </w:trPr>
        <w:tc>
          <w:tcPr>
            <w:tcW w:w="2547" w:type="dxa"/>
          </w:tcPr>
          <w:p w14:paraId="02CCFDC9" w14:textId="7C1EAED0" w:rsidR="002311BD" w:rsidRPr="00F20245" w:rsidRDefault="002311BD" w:rsidP="00F20245">
            <w:pPr>
              <w:rPr>
                <w:bCs/>
                <w:sz w:val="16"/>
                <w:szCs w:val="16"/>
              </w:rPr>
            </w:pPr>
            <w:r w:rsidRPr="002311BD">
              <w:rPr>
                <w:bCs/>
                <w:sz w:val="16"/>
                <w:szCs w:val="16"/>
                <w:lang w:val="fr-BE"/>
              </w:rPr>
              <w:t xml:space="preserve">2-tert </w:t>
            </w:r>
            <w:proofErr w:type="spellStart"/>
            <w:r w:rsidRPr="002311BD">
              <w:rPr>
                <w:bCs/>
                <w:sz w:val="16"/>
                <w:szCs w:val="16"/>
                <w:lang w:val="fr-BE"/>
              </w:rPr>
              <w:t>butyl</w:t>
            </w:r>
            <w:proofErr w:type="spellEnd"/>
            <w:r w:rsidRPr="002311BD">
              <w:rPr>
                <w:bCs/>
                <w:sz w:val="16"/>
                <w:szCs w:val="16"/>
                <w:lang w:val="fr-BE"/>
              </w:rPr>
              <w:t xml:space="preserve"> </w:t>
            </w:r>
            <w:proofErr w:type="spellStart"/>
            <w:r w:rsidRPr="002311BD">
              <w:rPr>
                <w:bCs/>
                <w:sz w:val="16"/>
                <w:szCs w:val="16"/>
                <w:lang w:val="fr-BE"/>
              </w:rPr>
              <w:t>cyclohexyl</w:t>
            </w:r>
            <w:proofErr w:type="spellEnd"/>
            <w:r w:rsidRPr="002311BD">
              <w:rPr>
                <w:bCs/>
                <w:sz w:val="16"/>
                <w:szCs w:val="16"/>
                <w:lang w:val="fr-BE"/>
              </w:rPr>
              <w:t xml:space="preserve"> </w:t>
            </w:r>
            <w:proofErr w:type="spellStart"/>
            <w:r w:rsidRPr="002311BD">
              <w:rPr>
                <w:bCs/>
                <w:sz w:val="16"/>
                <w:szCs w:val="16"/>
                <w:lang w:val="fr-BE"/>
              </w:rPr>
              <w:t>acetate</w:t>
            </w:r>
            <w:proofErr w:type="spellEnd"/>
            <w:r w:rsidRPr="002311BD">
              <w:rPr>
                <w:bCs/>
                <w:sz w:val="16"/>
                <w:szCs w:val="16"/>
                <w:lang w:val="fr-BE"/>
              </w:rPr>
              <w:t xml:space="preserve"> (</w:t>
            </w:r>
            <w:proofErr w:type="spellStart"/>
            <w:r w:rsidRPr="002311BD">
              <w:rPr>
                <w:bCs/>
                <w:sz w:val="16"/>
                <w:szCs w:val="16"/>
                <w:lang w:val="fr-BE"/>
              </w:rPr>
              <w:t>verdox</w:t>
            </w:r>
            <w:proofErr w:type="spellEnd"/>
            <w:r w:rsidRPr="002311BD">
              <w:rPr>
                <w:bCs/>
                <w:sz w:val="16"/>
                <w:szCs w:val="16"/>
                <w:lang w:val="fr-BE"/>
              </w:rPr>
              <w:t>)</w:t>
            </w:r>
          </w:p>
        </w:tc>
        <w:tc>
          <w:tcPr>
            <w:tcW w:w="1417" w:type="dxa"/>
          </w:tcPr>
          <w:p w14:paraId="1AA767CC" w14:textId="6677EB17" w:rsidR="002311BD" w:rsidRPr="002311BD" w:rsidRDefault="002311BD" w:rsidP="002311BD">
            <w:pPr>
              <w:widowControl/>
              <w:autoSpaceDE/>
              <w:autoSpaceDN/>
              <w:spacing w:after="160" w:line="259" w:lineRule="auto"/>
              <w:jc w:val="center"/>
              <w:rPr>
                <w:rFonts w:eastAsia="Calibri"/>
                <w:bCs/>
                <w:kern w:val="2"/>
                <w:sz w:val="16"/>
                <w:szCs w:val="16"/>
                <w:lang w:val="en-GB"/>
                <w14:ligatures w14:val="standardContextual"/>
              </w:rPr>
            </w:pPr>
            <w:r w:rsidRPr="002311BD">
              <w:rPr>
                <w:rFonts w:eastAsia="Calibri"/>
                <w:bCs/>
                <w:kern w:val="2"/>
                <w:sz w:val="16"/>
                <w:szCs w:val="16"/>
                <w:lang w:val="en-GB"/>
                <w14:ligatures w14:val="standardContextual"/>
              </w:rPr>
              <w:t>88-41-5</w:t>
            </w:r>
          </w:p>
          <w:p w14:paraId="0D30B79A" w14:textId="77777777" w:rsidR="002311BD" w:rsidRPr="00F20245" w:rsidRDefault="002311BD" w:rsidP="002311BD">
            <w:pPr>
              <w:widowControl/>
              <w:autoSpaceDE/>
              <w:autoSpaceDN/>
              <w:spacing w:after="160" w:line="259" w:lineRule="auto"/>
              <w:rPr>
                <w:sz w:val="16"/>
                <w:szCs w:val="16"/>
                <w:lang w:val="en-GB"/>
              </w:rPr>
            </w:pPr>
          </w:p>
        </w:tc>
        <w:tc>
          <w:tcPr>
            <w:tcW w:w="1472" w:type="dxa"/>
          </w:tcPr>
          <w:p w14:paraId="21004F8A" w14:textId="38A7A460" w:rsidR="002311BD" w:rsidRPr="00F20245" w:rsidRDefault="002311BD" w:rsidP="00140124">
            <w:pPr>
              <w:jc w:val="center"/>
              <w:rPr>
                <w:sz w:val="16"/>
                <w:szCs w:val="16"/>
                <w:lang w:val="en-GB"/>
              </w:rPr>
            </w:pPr>
            <w:r w:rsidRPr="002311BD">
              <w:rPr>
                <w:bCs/>
                <w:sz w:val="16"/>
                <w:szCs w:val="16"/>
                <w:lang w:val="en-GB"/>
              </w:rPr>
              <w:t>201-828-7</w:t>
            </w:r>
          </w:p>
        </w:tc>
        <w:tc>
          <w:tcPr>
            <w:tcW w:w="1363" w:type="dxa"/>
          </w:tcPr>
          <w:p w14:paraId="23F81B45" w14:textId="6A481CA3" w:rsidR="002311BD" w:rsidRDefault="002311BD" w:rsidP="00140124">
            <w:pPr>
              <w:jc w:val="center"/>
              <w:rPr>
                <w:sz w:val="16"/>
                <w:szCs w:val="16"/>
                <w:lang w:val="en-GB"/>
              </w:rPr>
            </w:pPr>
            <w:r>
              <w:rPr>
                <w:sz w:val="16"/>
                <w:szCs w:val="16"/>
                <w:lang w:val="en-GB"/>
              </w:rPr>
              <w:t>0.25-1</w:t>
            </w:r>
          </w:p>
        </w:tc>
        <w:tc>
          <w:tcPr>
            <w:tcW w:w="2835" w:type="dxa"/>
          </w:tcPr>
          <w:p w14:paraId="003AEEDD" w14:textId="1AE05B14" w:rsidR="002311BD" w:rsidRPr="00F20245" w:rsidRDefault="002311BD" w:rsidP="00061C02">
            <w:pPr>
              <w:rPr>
                <w:rFonts w:ascii="Arial MT" w:eastAsia="Arial MT" w:hAnsi="Arial MT" w:cs="Arial MT"/>
                <w:sz w:val="16"/>
                <w:lang w:val="en-GB"/>
              </w:rPr>
            </w:pPr>
            <w:proofErr w:type="spellStart"/>
            <w:r w:rsidRPr="002311BD">
              <w:rPr>
                <w:rFonts w:ascii="Arial MT" w:eastAsia="Arial MT" w:hAnsi="Arial MT" w:cs="Arial MT"/>
                <w:sz w:val="16"/>
                <w:lang w:val="fr-BE"/>
              </w:rPr>
              <w:t>Aquatic</w:t>
            </w:r>
            <w:proofErr w:type="spellEnd"/>
            <w:r w:rsidRPr="002311BD">
              <w:rPr>
                <w:rFonts w:ascii="Arial MT" w:eastAsia="Arial MT" w:hAnsi="Arial MT" w:cs="Arial MT"/>
                <w:sz w:val="16"/>
                <w:lang w:val="fr-BE"/>
              </w:rPr>
              <w:t xml:space="preserve"> </w:t>
            </w:r>
            <w:proofErr w:type="spellStart"/>
            <w:r w:rsidRPr="002311BD">
              <w:rPr>
                <w:rFonts w:ascii="Arial MT" w:eastAsia="Arial MT" w:hAnsi="Arial MT" w:cs="Arial MT"/>
                <w:sz w:val="16"/>
                <w:lang w:val="fr-BE"/>
              </w:rPr>
              <w:t>Chronic</w:t>
            </w:r>
            <w:proofErr w:type="spellEnd"/>
            <w:r w:rsidRPr="002311BD">
              <w:rPr>
                <w:rFonts w:ascii="Arial MT" w:eastAsia="Arial MT" w:hAnsi="Arial MT" w:cs="Arial MT"/>
                <w:sz w:val="16"/>
                <w:lang w:val="fr-BE"/>
              </w:rPr>
              <w:t xml:space="preserve"> 2, H411</w:t>
            </w:r>
          </w:p>
        </w:tc>
      </w:tr>
      <w:tr w:rsidR="002311BD" w:rsidRPr="00432909" w14:paraId="10C0D25D" w14:textId="77777777" w:rsidTr="00140124">
        <w:trPr>
          <w:trHeight w:val="486"/>
        </w:trPr>
        <w:tc>
          <w:tcPr>
            <w:tcW w:w="2547" w:type="dxa"/>
          </w:tcPr>
          <w:p w14:paraId="6AEB429D" w14:textId="77777777" w:rsidR="002311BD" w:rsidRDefault="002311BD" w:rsidP="002311BD">
            <w:pPr>
              <w:rPr>
                <w:bCs/>
                <w:sz w:val="16"/>
                <w:szCs w:val="16"/>
                <w:lang w:val="en-GB"/>
              </w:rPr>
            </w:pPr>
            <w:r w:rsidRPr="002311BD">
              <w:rPr>
                <w:bCs/>
                <w:sz w:val="16"/>
                <w:szCs w:val="16"/>
                <w:lang w:val="en-GB"/>
              </w:rPr>
              <w:t>1,7,7</w:t>
            </w:r>
          </w:p>
          <w:p w14:paraId="37FA763B" w14:textId="6D337A64" w:rsidR="002311BD" w:rsidRPr="002311BD" w:rsidRDefault="002311BD" w:rsidP="002311BD">
            <w:pPr>
              <w:rPr>
                <w:bCs/>
                <w:sz w:val="16"/>
                <w:szCs w:val="16"/>
                <w:lang w:val="en-GB"/>
              </w:rPr>
            </w:pPr>
            <w:proofErr w:type="spellStart"/>
            <w:r w:rsidRPr="002311BD">
              <w:rPr>
                <w:bCs/>
                <w:sz w:val="16"/>
                <w:szCs w:val="16"/>
                <w:lang w:val="en-GB"/>
              </w:rPr>
              <w:t>Trimethylbicyclo</w:t>
            </w:r>
            <w:proofErr w:type="spellEnd"/>
            <w:r w:rsidRPr="002311BD">
              <w:rPr>
                <w:bCs/>
                <w:sz w:val="16"/>
                <w:szCs w:val="16"/>
                <w:lang w:val="en-GB"/>
              </w:rPr>
              <w:t xml:space="preserve">[2.2.1]heptan-2-one </w:t>
            </w:r>
          </w:p>
          <w:p w14:paraId="42200031" w14:textId="14213CAC" w:rsidR="002311BD" w:rsidRPr="002311BD" w:rsidRDefault="002311BD" w:rsidP="002311BD">
            <w:pPr>
              <w:rPr>
                <w:bCs/>
                <w:sz w:val="16"/>
                <w:szCs w:val="16"/>
                <w:lang w:val="fr-BE"/>
              </w:rPr>
            </w:pPr>
          </w:p>
        </w:tc>
        <w:tc>
          <w:tcPr>
            <w:tcW w:w="1417" w:type="dxa"/>
          </w:tcPr>
          <w:p w14:paraId="4AA3A50B" w14:textId="7A4C7BD0"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r w:rsidRPr="002311BD">
              <w:rPr>
                <w:rFonts w:eastAsia="Calibri"/>
                <w:bCs/>
                <w:kern w:val="2"/>
                <w:sz w:val="16"/>
                <w:szCs w:val="16"/>
                <w:lang w:val="fr-BE"/>
                <w14:ligatures w14:val="standardContextual"/>
              </w:rPr>
              <w:t xml:space="preserve">76-22-2 </w:t>
            </w:r>
          </w:p>
          <w:p w14:paraId="60B43922" w14:textId="6AF2A90E" w:rsidR="002311BD" w:rsidRPr="002311BD" w:rsidRDefault="002311BD" w:rsidP="002311BD">
            <w:pPr>
              <w:widowControl/>
              <w:autoSpaceDE/>
              <w:autoSpaceDN/>
              <w:spacing w:after="160" w:line="259" w:lineRule="auto"/>
              <w:jc w:val="center"/>
              <w:rPr>
                <w:rFonts w:eastAsia="Calibri"/>
                <w:bCs/>
                <w:kern w:val="2"/>
                <w:sz w:val="16"/>
                <w:szCs w:val="16"/>
                <w:lang w:val="en-GB"/>
                <w14:ligatures w14:val="standardContextual"/>
              </w:rPr>
            </w:pPr>
          </w:p>
        </w:tc>
        <w:tc>
          <w:tcPr>
            <w:tcW w:w="1472" w:type="dxa"/>
          </w:tcPr>
          <w:p w14:paraId="7D00A550" w14:textId="137E2F8B" w:rsidR="002311BD" w:rsidRPr="002311BD" w:rsidRDefault="002311BD" w:rsidP="00140124">
            <w:pPr>
              <w:jc w:val="center"/>
              <w:rPr>
                <w:bCs/>
                <w:sz w:val="16"/>
                <w:szCs w:val="16"/>
                <w:lang w:val="en-GB"/>
              </w:rPr>
            </w:pPr>
            <w:r w:rsidRPr="002311BD">
              <w:rPr>
                <w:rFonts w:eastAsia="Calibri"/>
                <w:bCs/>
                <w:kern w:val="2"/>
                <w:sz w:val="16"/>
                <w:szCs w:val="16"/>
                <w:lang w:val="fr-BE"/>
                <w14:ligatures w14:val="standardContextual"/>
              </w:rPr>
              <w:t>200-945-0</w:t>
            </w:r>
          </w:p>
        </w:tc>
        <w:tc>
          <w:tcPr>
            <w:tcW w:w="1363" w:type="dxa"/>
          </w:tcPr>
          <w:p w14:paraId="1CD2F7B5" w14:textId="1B184AFE" w:rsidR="002311BD" w:rsidRDefault="002311BD" w:rsidP="00140124">
            <w:pPr>
              <w:jc w:val="center"/>
              <w:rPr>
                <w:sz w:val="16"/>
                <w:szCs w:val="16"/>
                <w:lang w:val="en-GB"/>
              </w:rPr>
            </w:pPr>
            <w:r>
              <w:rPr>
                <w:sz w:val="16"/>
                <w:szCs w:val="16"/>
                <w:lang w:val="en-GB"/>
              </w:rPr>
              <w:t>0.3-1</w:t>
            </w:r>
          </w:p>
        </w:tc>
        <w:tc>
          <w:tcPr>
            <w:tcW w:w="2835" w:type="dxa"/>
          </w:tcPr>
          <w:p w14:paraId="79A31313" w14:textId="77777777" w:rsidR="002311BD" w:rsidRDefault="002311BD" w:rsidP="002311BD">
            <w:pPr>
              <w:rPr>
                <w:rFonts w:ascii="Arial MT" w:eastAsia="Arial MT" w:hAnsi="Arial MT" w:cs="Arial MT"/>
                <w:sz w:val="16"/>
                <w:lang w:val="fr-BE"/>
              </w:rPr>
            </w:pPr>
            <w:proofErr w:type="spellStart"/>
            <w:r w:rsidRPr="002311BD">
              <w:rPr>
                <w:rFonts w:ascii="Arial MT" w:eastAsia="Arial MT" w:hAnsi="Arial MT" w:cs="Arial MT"/>
                <w:sz w:val="16"/>
                <w:lang w:val="fr-BE"/>
              </w:rPr>
              <w:t>Flam</w:t>
            </w:r>
            <w:proofErr w:type="spellEnd"/>
            <w:r w:rsidRPr="002311BD">
              <w:rPr>
                <w:rFonts w:ascii="Arial MT" w:eastAsia="Arial MT" w:hAnsi="Arial MT" w:cs="Arial MT"/>
                <w:sz w:val="16"/>
                <w:lang w:val="fr-BE"/>
              </w:rPr>
              <w:t xml:space="preserve">. Sol. 2, H228; </w:t>
            </w:r>
          </w:p>
          <w:p w14:paraId="5DDD14C2" w14:textId="77777777" w:rsidR="002311BD" w:rsidRDefault="002311BD" w:rsidP="002311BD">
            <w:pPr>
              <w:rPr>
                <w:rFonts w:ascii="Arial MT" w:eastAsia="Arial MT" w:hAnsi="Arial MT" w:cs="Arial MT"/>
                <w:sz w:val="16"/>
                <w:lang w:val="fr-BE"/>
              </w:rPr>
            </w:pPr>
            <w:r w:rsidRPr="002311BD">
              <w:rPr>
                <w:rFonts w:ascii="Arial MT" w:eastAsia="Arial MT" w:hAnsi="Arial MT" w:cs="Arial MT"/>
                <w:sz w:val="16"/>
                <w:lang w:val="fr-BE"/>
              </w:rPr>
              <w:t>STOT SE 2, H371;</w:t>
            </w:r>
          </w:p>
          <w:p w14:paraId="54F5DDB9" w14:textId="001FC534" w:rsidR="002311BD" w:rsidRPr="002311BD" w:rsidRDefault="002311BD" w:rsidP="002311BD">
            <w:pPr>
              <w:rPr>
                <w:rFonts w:ascii="Arial MT" w:eastAsia="Arial MT" w:hAnsi="Arial MT" w:cs="Arial MT"/>
                <w:sz w:val="16"/>
                <w:lang w:val="fr-BE"/>
              </w:rPr>
            </w:pPr>
            <w:r w:rsidRPr="002311BD">
              <w:rPr>
                <w:rFonts w:ascii="Arial MT" w:eastAsia="Arial MT" w:hAnsi="Arial MT" w:cs="Arial MT"/>
                <w:sz w:val="16"/>
                <w:lang w:val="fr-BE"/>
              </w:rPr>
              <w:t xml:space="preserve"> Eye Dam. 1, H318; </w:t>
            </w:r>
          </w:p>
          <w:p w14:paraId="0DADDA32" w14:textId="77777777" w:rsidR="002311BD" w:rsidRDefault="002311BD" w:rsidP="002311BD">
            <w:pPr>
              <w:rPr>
                <w:rFonts w:ascii="Arial MT" w:eastAsia="Arial MT" w:hAnsi="Arial MT" w:cs="Arial MT"/>
                <w:sz w:val="16"/>
                <w:lang w:val="fr-BE"/>
              </w:rPr>
            </w:pPr>
            <w:r w:rsidRPr="002311BD">
              <w:rPr>
                <w:rFonts w:ascii="Arial MT" w:eastAsia="Arial MT" w:hAnsi="Arial MT" w:cs="Arial MT"/>
                <w:sz w:val="16"/>
                <w:lang w:val="fr-BE"/>
              </w:rPr>
              <w:t xml:space="preserve">Acute </w:t>
            </w:r>
            <w:proofErr w:type="spellStart"/>
            <w:r w:rsidRPr="002311BD">
              <w:rPr>
                <w:rFonts w:ascii="Arial MT" w:eastAsia="Arial MT" w:hAnsi="Arial MT" w:cs="Arial MT"/>
                <w:sz w:val="16"/>
                <w:lang w:val="fr-BE"/>
              </w:rPr>
              <w:t>Tox</w:t>
            </w:r>
            <w:proofErr w:type="spellEnd"/>
            <w:r w:rsidRPr="002311BD">
              <w:rPr>
                <w:rFonts w:ascii="Arial MT" w:eastAsia="Arial MT" w:hAnsi="Arial MT" w:cs="Arial MT"/>
                <w:sz w:val="16"/>
                <w:lang w:val="fr-BE"/>
              </w:rPr>
              <w:t xml:space="preserve">. 4, H332; </w:t>
            </w:r>
          </w:p>
          <w:p w14:paraId="2FC8AA04" w14:textId="77777777" w:rsidR="002311BD" w:rsidRDefault="002311BD" w:rsidP="002311BD">
            <w:pPr>
              <w:rPr>
                <w:rFonts w:ascii="Arial MT" w:eastAsia="Arial MT" w:hAnsi="Arial MT" w:cs="Arial MT"/>
                <w:sz w:val="16"/>
                <w:lang w:val="fr-BE"/>
              </w:rPr>
            </w:pPr>
            <w:r w:rsidRPr="002311BD">
              <w:rPr>
                <w:rFonts w:ascii="Arial MT" w:eastAsia="Arial MT" w:hAnsi="Arial MT" w:cs="Arial MT"/>
                <w:sz w:val="16"/>
                <w:lang w:val="fr-BE"/>
              </w:rPr>
              <w:t xml:space="preserve">Skin </w:t>
            </w:r>
            <w:proofErr w:type="spellStart"/>
            <w:r w:rsidRPr="002311BD">
              <w:rPr>
                <w:rFonts w:ascii="Arial MT" w:eastAsia="Arial MT" w:hAnsi="Arial MT" w:cs="Arial MT"/>
                <w:sz w:val="16"/>
                <w:lang w:val="fr-BE"/>
              </w:rPr>
              <w:t>Irrit</w:t>
            </w:r>
            <w:proofErr w:type="spellEnd"/>
            <w:r w:rsidRPr="002311BD">
              <w:rPr>
                <w:rFonts w:ascii="Arial MT" w:eastAsia="Arial MT" w:hAnsi="Arial MT" w:cs="Arial MT"/>
                <w:sz w:val="16"/>
                <w:lang w:val="fr-BE"/>
              </w:rPr>
              <w:t>. 2, H315</w:t>
            </w:r>
          </w:p>
          <w:p w14:paraId="6475A827" w14:textId="05725184" w:rsidR="002311BD" w:rsidRPr="002311BD" w:rsidRDefault="002311BD" w:rsidP="002311BD">
            <w:pPr>
              <w:rPr>
                <w:rFonts w:ascii="Arial MT" w:eastAsia="Arial MT" w:hAnsi="Arial MT" w:cs="Arial MT"/>
                <w:sz w:val="16"/>
                <w:lang w:val="fr-BE"/>
              </w:rPr>
            </w:pPr>
          </w:p>
        </w:tc>
      </w:tr>
      <w:tr w:rsidR="002311BD" w:rsidRPr="002311BD" w14:paraId="5A679C8A" w14:textId="77777777" w:rsidTr="00140124">
        <w:trPr>
          <w:trHeight w:val="486"/>
        </w:trPr>
        <w:tc>
          <w:tcPr>
            <w:tcW w:w="2547" w:type="dxa"/>
          </w:tcPr>
          <w:p w14:paraId="34948070" w14:textId="77777777" w:rsidR="002311BD" w:rsidRPr="002311BD" w:rsidRDefault="002311BD" w:rsidP="002311BD">
            <w:pPr>
              <w:rPr>
                <w:bCs/>
                <w:sz w:val="16"/>
                <w:szCs w:val="16"/>
                <w:lang w:val="en-GB"/>
              </w:rPr>
            </w:pPr>
            <w:r w:rsidRPr="002311BD">
              <w:rPr>
                <w:bCs/>
                <w:sz w:val="16"/>
                <w:szCs w:val="16"/>
                <w:lang w:val="en-GB"/>
              </w:rPr>
              <w:t xml:space="preserve">Lemon oil, terpenes </w:t>
            </w:r>
          </w:p>
          <w:p w14:paraId="647DB9ED" w14:textId="7DE8E2FB" w:rsidR="002311BD" w:rsidRPr="002311BD" w:rsidRDefault="002311BD" w:rsidP="002311BD">
            <w:pPr>
              <w:rPr>
                <w:bCs/>
                <w:sz w:val="16"/>
                <w:szCs w:val="16"/>
                <w:lang w:val="fr-BE"/>
              </w:rPr>
            </w:pPr>
          </w:p>
        </w:tc>
        <w:tc>
          <w:tcPr>
            <w:tcW w:w="1417" w:type="dxa"/>
          </w:tcPr>
          <w:p w14:paraId="0BBDD62A" w14:textId="44F755AC"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r w:rsidRPr="002311BD">
              <w:rPr>
                <w:rFonts w:eastAsia="Calibri"/>
                <w:bCs/>
                <w:kern w:val="2"/>
                <w:sz w:val="16"/>
                <w:szCs w:val="16"/>
                <w:lang w:val="fr-BE"/>
                <w14:ligatures w14:val="standardContextual"/>
              </w:rPr>
              <w:t xml:space="preserve">68917-33-9 </w:t>
            </w:r>
          </w:p>
          <w:p w14:paraId="4652A226" w14:textId="72E84EB1"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p>
        </w:tc>
        <w:tc>
          <w:tcPr>
            <w:tcW w:w="1472" w:type="dxa"/>
          </w:tcPr>
          <w:p w14:paraId="6B23589B" w14:textId="2125FC3C" w:rsidR="002311BD" w:rsidRPr="002311BD" w:rsidRDefault="002311BD" w:rsidP="00140124">
            <w:pPr>
              <w:jc w:val="center"/>
              <w:rPr>
                <w:rFonts w:eastAsia="Calibri"/>
                <w:bCs/>
                <w:kern w:val="2"/>
                <w:sz w:val="16"/>
                <w:szCs w:val="16"/>
                <w:lang w:val="fr-BE"/>
                <w14:ligatures w14:val="standardContextual"/>
              </w:rPr>
            </w:pPr>
            <w:r w:rsidRPr="002311BD">
              <w:rPr>
                <w:rFonts w:eastAsia="Calibri"/>
                <w:bCs/>
                <w:kern w:val="2"/>
                <w:sz w:val="16"/>
                <w:szCs w:val="16"/>
                <w:lang w:val="fr-BE"/>
                <w14:ligatures w14:val="standardContextual"/>
              </w:rPr>
              <w:t>284-515-8</w:t>
            </w:r>
          </w:p>
        </w:tc>
        <w:tc>
          <w:tcPr>
            <w:tcW w:w="1363" w:type="dxa"/>
          </w:tcPr>
          <w:p w14:paraId="460B131E" w14:textId="743C2234" w:rsidR="002311BD" w:rsidRPr="002311BD" w:rsidRDefault="002311BD" w:rsidP="00140124">
            <w:pPr>
              <w:jc w:val="center"/>
              <w:rPr>
                <w:sz w:val="16"/>
                <w:szCs w:val="16"/>
                <w:lang w:val="fr-BE"/>
              </w:rPr>
            </w:pPr>
            <w:r>
              <w:rPr>
                <w:sz w:val="16"/>
                <w:szCs w:val="16"/>
                <w:lang w:val="fr-BE"/>
              </w:rPr>
              <w:t>0.1-0.25</w:t>
            </w:r>
          </w:p>
        </w:tc>
        <w:tc>
          <w:tcPr>
            <w:tcW w:w="2835" w:type="dxa"/>
          </w:tcPr>
          <w:p w14:paraId="512299EF"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Flam. Liq. 3, H226; </w:t>
            </w:r>
          </w:p>
          <w:p w14:paraId="1CD2DB8D"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Asp. Tox. 1, H304; </w:t>
            </w:r>
          </w:p>
          <w:p w14:paraId="6A58B297" w14:textId="37784A9B" w:rsidR="002311BD" w:rsidRP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Chronic 2, H411; </w:t>
            </w:r>
          </w:p>
          <w:p w14:paraId="2FE70787" w14:textId="77777777" w:rsid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fr-BE"/>
              </w:rPr>
              <w:t xml:space="preserve">Skin </w:t>
            </w:r>
            <w:proofErr w:type="spellStart"/>
            <w:r w:rsidRPr="002311BD">
              <w:rPr>
                <w:rFonts w:ascii="Arial MT" w:eastAsia="Arial MT" w:hAnsi="Arial MT" w:cs="Arial MT"/>
                <w:bCs/>
                <w:sz w:val="16"/>
                <w:lang w:val="fr-BE"/>
              </w:rPr>
              <w:t>Irrit</w:t>
            </w:r>
            <w:proofErr w:type="spellEnd"/>
            <w:r w:rsidRPr="002311BD">
              <w:rPr>
                <w:rFonts w:ascii="Arial MT" w:eastAsia="Arial MT" w:hAnsi="Arial MT" w:cs="Arial MT"/>
                <w:bCs/>
                <w:sz w:val="16"/>
                <w:lang w:val="fr-BE"/>
              </w:rPr>
              <w:t xml:space="preserve">. 2, H315; </w:t>
            </w:r>
          </w:p>
          <w:p w14:paraId="404DE5BA" w14:textId="77777777" w:rsid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fr-BE"/>
              </w:rPr>
              <w:t>Skin Sens. 1, H317</w:t>
            </w:r>
          </w:p>
          <w:p w14:paraId="31E93373" w14:textId="603D6F63" w:rsidR="002311BD" w:rsidRPr="002311BD" w:rsidRDefault="002311BD" w:rsidP="002311BD">
            <w:pPr>
              <w:rPr>
                <w:rFonts w:ascii="Arial MT" w:eastAsia="Arial MT" w:hAnsi="Arial MT" w:cs="Arial MT"/>
                <w:sz w:val="16"/>
                <w:lang w:val="fr-BE"/>
              </w:rPr>
            </w:pPr>
          </w:p>
        </w:tc>
      </w:tr>
      <w:tr w:rsidR="002311BD" w:rsidRPr="002311BD" w14:paraId="0C5389C0" w14:textId="77777777" w:rsidTr="00140124">
        <w:trPr>
          <w:trHeight w:val="486"/>
        </w:trPr>
        <w:tc>
          <w:tcPr>
            <w:tcW w:w="2547" w:type="dxa"/>
          </w:tcPr>
          <w:p w14:paraId="59C4DCBA" w14:textId="77777777" w:rsidR="002311BD" w:rsidRPr="002311BD" w:rsidRDefault="002311BD" w:rsidP="002311BD">
            <w:pPr>
              <w:rPr>
                <w:bCs/>
                <w:sz w:val="16"/>
                <w:szCs w:val="16"/>
                <w:lang w:val="en-GB"/>
              </w:rPr>
            </w:pPr>
            <w:r w:rsidRPr="002311BD">
              <w:rPr>
                <w:bCs/>
                <w:sz w:val="16"/>
                <w:szCs w:val="16"/>
                <w:lang w:val="en-GB"/>
              </w:rPr>
              <w:t xml:space="preserve">Cypress oil </w:t>
            </w:r>
          </w:p>
          <w:p w14:paraId="5939F241" w14:textId="14CB0510" w:rsidR="002311BD" w:rsidRPr="002311BD" w:rsidRDefault="002311BD" w:rsidP="002311BD">
            <w:pPr>
              <w:rPr>
                <w:bCs/>
                <w:sz w:val="16"/>
                <w:szCs w:val="16"/>
                <w:lang w:val="fr-BE"/>
              </w:rPr>
            </w:pPr>
          </w:p>
        </w:tc>
        <w:tc>
          <w:tcPr>
            <w:tcW w:w="1417" w:type="dxa"/>
          </w:tcPr>
          <w:p w14:paraId="27ABF46F" w14:textId="3AD86658" w:rsidR="002311BD" w:rsidRPr="002311BD" w:rsidRDefault="002311BD" w:rsidP="002311BD">
            <w:pPr>
              <w:pStyle w:val="Default"/>
              <w:jc w:val="center"/>
              <w:rPr>
                <w:rFonts w:ascii="Arial" w:hAnsi="Arial" w:cs="Arial"/>
                <w:sz w:val="16"/>
                <w:szCs w:val="16"/>
              </w:rPr>
            </w:pPr>
            <w:r w:rsidRPr="002311BD">
              <w:rPr>
                <w:rFonts w:ascii="Arial" w:hAnsi="Arial" w:cs="Arial"/>
                <w:sz w:val="16"/>
                <w:szCs w:val="16"/>
              </w:rPr>
              <w:t>84696-07-1</w:t>
            </w:r>
          </w:p>
          <w:p w14:paraId="1F0F7EAF" w14:textId="20FD8C27"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p>
        </w:tc>
        <w:tc>
          <w:tcPr>
            <w:tcW w:w="1472" w:type="dxa"/>
          </w:tcPr>
          <w:p w14:paraId="307BB599" w14:textId="6BB50630" w:rsidR="002311BD" w:rsidRPr="002311BD" w:rsidRDefault="002311BD" w:rsidP="00140124">
            <w:pPr>
              <w:jc w:val="center"/>
              <w:rPr>
                <w:rFonts w:eastAsia="Calibri"/>
                <w:bCs/>
                <w:kern w:val="2"/>
                <w:sz w:val="16"/>
                <w:szCs w:val="16"/>
                <w:lang w:val="fr-BE"/>
                <w14:ligatures w14:val="standardContextual"/>
              </w:rPr>
            </w:pPr>
            <w:r w:rsidRPr="002311BD">
              <w:rPr>
                <w:rFonts w:eastAsia="Calibri"/>
                <w:bCs/>
                <w:kern w:val="2"/>
                <w:sz w:val="16"/>
                <w:szCs w:val="16"/>
                <w14:ligatures w14:val="standardContextual"/>
              </w:rPr>
              <w:t>283-626-9</w:t>
            </w:r>
          </w:p>
        </w:tc>
        <w:tc>
          <w:tcPr>
            <w:tcW w:w="1363" w:type="dxa"/>
          </w:tcPr>
          <w:p w14:paraId="14F28700" w14:textId="4C6CDEF8" w:rsidR="002311BD" w:rsidRDefault="002311BD" w:rsidP="00140124">
            <w:pPr>
              <w:jc w:val="center"/>
              <w:rPr>
                <w:sz w:val="16"/>
                <w:szCs w:val="16"/>
                <w:lang w:val="fr-BE"/>
              </w:rPr>
            </w:pPr>
            <w:r>
              <w:rPr>
                <w:sz w:val="16"/>
                <w:szCs w:val="16"/>
                <w:lang w:val="fr-BE"/>
              </w:rPr>
              <w:t>0.1-0.25</w:t>
            </w:r>
          </w:p>
        </w:tc>
        <w:tc>
          <w:tcPr>
            <w:tcW w:w="2835" w:type="dxa"/>
          </w:tcPr>
          <w:p w14:paraId="32D3A031"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Flam. Liq. 3, H226; </w:t>
            </w:r>
          </w:p>
          <w:p w14:paraId="72AB790C"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Asp. Tox. 1, H304; </w:t>
            </w:r>
          </w:p>
          <w:p w14:paraId="4B8DF6F4" w14:textId="7BB53B28" w:rsidR="002311BD" w:rsidRP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Acute 1, H400 (M=1); </w:t>
            </w:r>
          </w:p>
          <w:p w14:paraId="0543B6CB"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Chronic 1, H410 (M=1); Acute Tox. 4, H302; </w:t>
            </w:r>
          </w:p>
          <w:p w14:paraId="2047CBB4" w14:textId="374FA397" w:rsidR="002311BD" w:rsidRP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en-GB"/>
              </w:rPr>
              <w:t xml:space="preserve">Skin </w:t>
            </w:r>
            <w:proofErr w:type="spellStart"/>
            <w:r w:rsidRPr="002311BD">
              <w:rPr>
                <w:rFonts w:ascii="Arial MT" w:eastAsia="Arial MT" w:hAnsi="Arial MT" w:cs="Arial MT"/>
                <w:bCs/>
                <w:sz w:val="16"/>
                <w:lang w:val="en-GB"/>
              </w:rPr>
              <w:t>Irrit</w:t>
            </w:r>
            <w:proofErr w:type="spellEnd"/>
            <w:r w:rsidRPr="002311BD">
              <w:rPr>
                <w:rFonts w:ascii="Arial MT" w:eastAsia="Arial MT" w:hAnsi="Arial MT" w:cs="Arial MT"/>
                <w:bCs/>
                <w:sz w:val="16"/>
                <w:lang w:val="en-GB"/>
              </w:rPr>
              <w:t xml:space="preserve">. </w:t>
            </w:r>
            <w:r w:rsidRPr="002311BD">
              <w:rPr>
                <w:rFonts w:ascii="Arial MT" w:eastAsia="Arial MT" w:hAnsi="Arial MT" w:cs="Arial MT"/>
                <w:bCs/>
                <w:sz w:val="16"/>
                <w:lang w:val="fr-BE"/>
              </w:rPr>
              <w:t xml:space="preserve">2, H315; </w:t>
            </w:r>
          </w:p>
          <w:p w14:paraId="4AAD9C32" w14:textId="77777777" w:rsid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fr-BE"/>
              </w:rPr>
              <w:t>Skin Sens.1B, H317</w:t>
            </w:r>
          </w:p>
          <w:p w14:paraId="3731CB5D" w14:textId="7D5E82CA" w:rsidR="002311BD" w:rsidRPr="002311BD" w:rsidRDefault="002311BD" w:rsidP="002311BD">
            <w:pPr>
              <w:rPr>
                <w:rFonts w:ascii="Arial MT" w:eastAsia="Arial MT" w:hAnsi="Arial MT" w:cs="Arial MT"/>
                <w:bCs/>
                <w:sz w:val="16"/>
                <w:lang w:val="fr-BE"/>
              </w:rPr>
            </w:pPr>
          </w:p>
        </w:tc>
      </w:tr>
      <w:tr w:rsidR="002311BD" w:rsidRPr="002311BD" w14:paraId="0AE621B8" w14:textId="77777777" w:rsidTr="00140124">
        <w:trPr>
          <w:trHeight w:val="486"/>
        </w:trPr>
        <w:tc>
          <w:tcPr>
            <w:tcW w:w="2547" w:type="dxa"/>
          </w:tcPr>
          <w:p w14:paraId="0B338F57" w14:textId="77777777" w:rsidR="002311BD" w:rsidRPr="002311BD" w:rsidRDefault="002311BD" w:rsidP="002311BD">
            <w:pPr>
              <w:pStyle w:val="Default"/>
              <w:rPr>
                <w:rFonts w:ascii="Arial" w:hAnsi="Arial" w:cs="Arial"/>
                <w:sz w:val="16"/>
                <w:szCs w:val="16"/>
              </w:rPr>
            </w:pPr>
            <w:r w:rsidRPr="002311BD">
              <w:rPr>
                <w:rFonts w:ascii="Arial" w:hAnsi="Arial" w:cs="Arial"/>
                <w:sz w:val="16"/>
                <w:szCs w:val="16"/>
              </w:rPr>
              <w:t>2,4-Dimethyl-3-cyclohexen-1-carboxaldehyde (</w:t>
            </w:r>
            <w:proofErr w:type="spellStart"/>
            <w:r w:rsidRPr="002311BD">
              <w:rPr>
                <w:rFonts w:ascii="Arial" w:hAnsi="Arial" w:cs="Arial"/>
                <w:sz w:val="16"/>
                <w:szCs w:val="16"/>
              </w:rPr>
              <w:t>Hivertal</w:t>
            </w:r>
            <w:proofErr w:type="spellEnd"/>
            <w:r w:rsidRPr="002311BD">
              <w:rPr>
                <w:rFonts w:ascii="Arial" w:hAnsi="Arial" w:cs="Arial"/>
                <w:sz w:val="16"/>
                <w:szCs w:val="16"/>
              </w:rPr>
              <w:t xml:space="preserve">) </w:t>
            </w:r>
          </w:p>
          <w:p w14:paraId="2E155A90" w14:textId="0B05D11B" w:rsidR="002311BD" w:rsidRPr="002311BD" w:rsidRDefault="002311BD" w:rsidP="002311BD">
            <w:pPr>
              <w:rPr>
                <w:bCs/>
                <w:sz w:val="16"/>
                <w:szCs w:val="16"/>
                <w:lang w:val="fr-BE"/>
              </w:rPr>
            </w:pPr>
          </w:p>
        </w:tc>
        <w:tc>
          <w:tcPr>
            <w:tcW w:w="1417" w:type="dxa"/>
          </w:tcPr>
          <w:p w14:paraId="2245F117" w14:textId="77777777" w:rsidR="002311BD" w:rsidRPr="002311BD" w:rsidRDefault="002311BD" w:rsidP="002311BD">
            <w:pPr>
              <w:pStyle w:val="Default"/>
              <w:jc w:val="center"/>
              <w:rPr>
                <w:rFonts w:ascii="Arial" w:hAnsi="Arial" w:cs="Arial"/>
                <w:sz w:val="16"/>
                <w:szCs w:val="16"/>
              </w:rPr>
            </w:pPr>
            <w:r w:rsidRPr="002311BD">
              <w:rPr>
                <w:rFonts w:ascii="Arial" w:hAnsi="Arial" w:cs="Arial"/>
                <w:sz w:val="16"/>
                <w:szCs w:val="16"/>
              </w:rPr>
              <w:t xml:space="preserve">68039-49-6 </w:t>
            </w:r>
          </w:p>
          <w:p w14:paraId="0440045B" w14:textId="529C731B" w:rsidR="002311BD" w:rsidRPr="002311BD" w:rsidRDefault="002311BD" w:rsidP="002311BD">
            <w:pPr>
              <w:pStyle w:val="Default"/>
              <w:jc w:val="center"/>
              <w:rPr>
                <w:rFonts w:ascii="Arial" w:hAnsi="Arial" w:cs="Arial"/>
                <w:sz w:val="16"/>
                <w:szCs w:val="16"/>
              </w:rPr>
            </w:pPr>
          </w:p>
        </w:tc>
        <w:tc>
          <w:tcPr>
            <w:tcW w:w="1472" w:type="dxa"/>
          </w:tcPr>
          <w:p w14:paraId="26F3D9D2" w14:textId="5FC515D0" w:rsidR="002311BD" w:rsidRPr="002311BD" w:rsidRDefault="002311BD" w:rsidP="00140124">
            <w:pPr>
              <w:jc w:val="center"/>
              <w:rPr>
                <w:rFonts w:eastAsia="Calibri"/>
                <w:bCs/>
                <w:kern w:val="2"/>
                <w:sz w:val="16"/>
                <w:szCs w:val="16"/>
                <w14:ligatures w14:val="standardContextual"/>
              </w:rPr>
            </w:pPr>
            <w:r w:rsidRPr="002311BD">
              <w:rPr>
                <w:rFonts w:eastAsia="Calibri"/>
                <w:bCs/>
                <w:kern w:val="2"/>
                <w:sz w:val="16"/>
                <w:szCs w:val="16"/>
                <w14:ligatures w14:val="standardContextual"/>
              </w:rPr>
              <w:t>268-264-1</w:t>
            </w:r>
          </w:p>
        </w:tc>
        <w:tc>
          <w:tcPr>
            <w:tcW w:w="1363" w:type="dxa"/>
          </w:tcPr>
          <w:p w14:paraId="73F8210E" w14:textId="65A6ED9B" w:rsidR="002311BD" w:rsidRDefault="002311BD" w:rsidP="00140124">
            <w:pPr>
              <w:jc w:val="center"/>
              <w:rPr>
                <w:sz w:val="16"/>
                <w:szCs w:val="16"/>
                <w:lang w:val="fr-BE"/>
              </w:rPr>
            </w:pPr>
            <w:r>
              <w:rPr>
                <w:sz w:val="16"/>
                <w:szCs w:val="16"/>
                <w:lang w:val="fr-BE"/>
              </w:rPr>
              <w:t>0.025-0.1</w:t>
            </w:r>
          </w:p>
        </w:tc>
        <w:tc>
          <w:tcPr>
            <w:tcW w:w="2835" w:type="dxa"/>
          </w:tcPr>
          <w:p w14:paraId="655F6FD8"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Chronic 2, H411; </w:t>
            </w:r>
          </w:p>
          <w:p w14:paraId="1185C70B" w14:textId="77777777" w:rsidR="002311BD" w:rsidRDefault="002311BD" w:rsidP="002311BD">
            <w:pPr>
              <w:rPr>
                <w:rFonts w:ascii="Arial MT" w:eastAsia="Arial MT" w:hAnsi="Arial MT" w:cs="Arial MT"/>
                <w:bCs/>
                <w:sz w:val="16"/>
              </w:rPr>
            </w:pPr>
            <w:r w:rsidRPr="002311BD">
              <w:rPr>
                <w:rFonts w:ascii="Arial MT" w:eastAsia="Arial MT" w:hAnsi="Arial MT" w:cs="Arial MT"/>
                <w:bCs/>
                <w:sz w:val="16"/>
                <w:lang w:val="fr-BE"/>
              </w:rPr>
              <w:t xml:space="preserve">Skin </w:t>
            </w:r>
            <w:proofErr w:type="spellStart"/>
            <w:r w:rsidRPr="002311BD">
              <w:rPr>
                <w:rFonts w:ascii="Arial MT" w:eastAsia="Arial MT" w:hAnsi="Arial MT" w:cs="Arial MT"/>
                <w:bCs/>
                <w:sz w:val="16"/>
                <w:lang w:val="fr-BE"/>
              </w:rPr>
              <w:t>Irrit</w:t>
            </w:r>
            <w:proofErr w:type="spellEnd"/>
            <w:r w:rsidRPr="002311BD">
              <w:rPr>
                <w:rFonts w:ascii="Arial MT" w:eastAsia="Arial MT" w:hAnsi="Arial MT" w:cs="Arial MT"/>
                <w:bCs/>
                <w:sz w:val="16"/>
                <w:lang w:val="fr-BE"/>
              </w:rPr>
              <w:t xml:space="preserve">. </w:t>
            </w:r>
            <w:r w:rsidRPr="002311BD">
              <w:rPr>
                <w:rFonts w:ascii="Arial MT" w:eastAsia="Arial MT" w:hAnsi="Arial MT" w:cs="Arial MT"/>
                <w:bCs/>
                <w:sz w:val="16"/>
              </w:rPr>
              <w:t xml:space="preserve">2, H315; </w:t>
            </w:r>
          </w:p>
          <w:p w14:paraId="1EFECA8E" w14:textId="77777777" w:rsidR="002311BD" w:rsidRDefault="002311BD" w:rsidP="002311BD">
            <w:pPr>
              <w:rPr>
                <w:rFonts w:ascii="Arial MT" w:eastAsia="Arial MT" w:hAnsi="Arial MT" w:cs="Arial MT"/>
                <w:bCs/>
                <w:sz w:val="16"/>
              </w:rPr>
            </w:pPr>
            <w:r w:rsidRPr="002311BD">
              <w:rPr>
                <w:rFonts w:ascii="Arial MT" w:eastAsia="Arial MT" w:hAnsi="Arial MT" w:cs="Arial MT"/>
                <w:bCs/>
                <w:sz w:val="16"/>
              </w:rPr>
              <w:t>Skin Sens. 1, H317</w:t>
            </w:r>
          </w:p>
          <w:p w14:paraId="11191924" w14:textId="19529E0B" w:rsidR="002A25DD" w:rsidRPr="002311BD" w:rsidRDefault="002A25DD" w:rsidP="002311BD">
            <w:pPr>
              <w:rPr>
                <w:rFonts w:ascii="Arial MT" w:eastAsia="Arial MT" w:hAnsi="Arial MT" w:cs="Arial MT"/>
                <w:bCs/>
                <w:sz w:val="16"/>
                <w:lang w:val="fr-BE"/>
              </w:rPr>
            </w:pPr>
          </w:p>
        </w:tc>
      </w:tr>
      <w:tr w:rsidR="002311BD" w:rsidRPr="002311BD" w14:paraId="7D167C30" w14:textId="77777777" w:rsidTr="00140124">
        <w:trPr>
          <w:trHeight w:val="486"/>
        </w:trPr>
        <w:tc>
          <w:tcPr>
            <w:tcW w:w="2547" w:type="dxa"/>
          </w:tcPr>
          <w:p w14:paraId="1660E648" w14:textId="77777777" w:rsidR="002A25DD" w:rsidRPr="002A25DD" w:rsidRDefault="002A25DD" w:rsidP="002A25DD">
            <w:pPr>
              <w:pStyle w:val="Default"/>
              <w:rPr>
                <w:rFonts w:ascii="Arial" w:hAnsi="Arial" w:cs="Arial"/>
                <w:sz w:val="16"/>
                <w:szCs w:val="16"/>
              </w:rPr>
            </w:pPr>
            <w:proofErr w:type="spellStart"/>
            <w:r w:rsidRPr="002A25DD">
              <w:rPr>
                <w:rFonts w:ascii="Arial" w:hAnsi="Arial" w:cs="Arial"/>
                <w:sz w:val="16"/>
                <w:szCs w:val="16"/>
              </w:rPr>
              <w:t>dodecanal</w:t>
            </w:r>
            <w:proofErr w:type="spellEnd"/>
            <w:r w:rsidRPr="002A25DD">
              <w:rPr>
                <w:rFonts w:ascii="Arial" w:hAnsi="Arial" w:cs="Arial"/>
                <w:sz w:val="16"/>
                <w:szCs w:val="16"/>
              </w:rPr>
              <w:t xml:space="preserve"> </w:t>
            </w:r>
          </w:p>
          <w:p w14:paraId="4523B79E" w14:textId="00CFE866" w:rsidR="002311BD" w:rsidRPr="002311BD" w:rsidRDefault="002311BD" w:rsidP="002A25DD">
            <w:pPr>
              <w:pStyle w:val="Default"/>
              <w:rPr>
                <w:rFonts w:ascii="Arial" w:hAnsi="Arial" w:cs="Arial"/>
                <w:sz w:val="16"/>
                <w:szCs w:val="16"/>
              </w:rPr>
            </w:pPr>
          </w:p>
        </w:tc>
        <w:tc>
          <w:tcPr>
            <w:tcW w:w="1417" w:type="dxa"/>
          </w:tcPr>
          <w:p w14:paraId="2EF027AF" w14:textId="77777777" w:rsidR="002A25DD" w:rsidRPr="002A25DD" w:rsidRDefault="002A25DD" w:rsidP="002A25DD">
            <w:pPr>
              <w:pStyle w:val="Default"/>
              <w:jc w:val="center"/>
              <w:rPr>
                <w:rFonts w:ascii="Arial" w:hAnsi="Arial" w:cs="Arial"/>
                <w:sz w:val="16"/>
                <w:szCs w:val="16"/>
              </w:rPr>
            </w:pPr>
            <w:r w:rsidRPr="002A25DD">
              <w:rPr>
                <w:rFonts w:ascii="Arial" w:hAnsi="Arial" w:cs="Arial"/>
                <w:sz w:val="16"/>
                <w:szCs w:val="16"/>
              </w:rPr>
              <w:t xml:space="preserve">112-54-9 </w:t>
            </w:r>
          </w:p>
          <w:p w14:paraId="06480431" w14:textId="7921127A" w:rsidR="002311BD" w:rsidRPr="002311BD" w:rsidRDefault="002311BD" w:rsidP="002A25DD">
            <w:pPr>
              <w:pStyle w:val="Default"/>
              <w:jc w:val="center"/>
              <w:rPr>
                <w:rFonts w:ascii="Arial" w:hAnsi="Arial" w:cs="Arial"/>
                <w:sz w:val="16"/>
                <w:szCs w:val="16"/>
              </w:rPr>
            </w:pPr>
          </w:p>
        </w:tc>
        <w:tc>
          <w:tcPr>
            <w:tcW w:w="1472" w:type="dxa"/>
          </w:tcPr>
          <w:p w14:paraId="13D577F0" w14:textId="202FD1B8" w:rsidR="002311BD" w:rsidRPr="002311BD" w:rsidRDefault="002A25DD" w:rsidP="00140124">
            <w:pPr>
              <w:jc w:val="center"/>
              <w:rPr>
                <w:rFonts w:eastAsia="Calibri"/>
                <w:bCs/>
                <w:kern w:val="2"/>
                <w:sz w:val="16"/>
                <w:szCs w:val="16"/>
                <w14:ligatures w14:val="standardContextual"/>
              </w:rPr>
            </w:pPr>
            <w:r w:rsidRPr="002A25DD">
              <w:rPr>
                <w:rFonts w:eastAsia="Calibri"/>
                <w:bCs/>
                <w:kern w:val="2"/>
                <w:sz w:val="16"/>
                <w:szCs w:val="16"/>
                <w14:ligatures w14:val="standardContextual"/>
              </w:rPr>
              <w:t>203-983-6</w:t>
            </w:r>
          </w:p>
        </w:tc>
        <w:tc>
          <w:tcPr>
            <w:tcW w:w="1363" w:type="dxa"/>
          </w:tcPr>
          <w:p w14:paraId="7F66E523" w14:textId="74929970" w:rsidR="002311BD" w:rsidRDefault="002A25DD" w:rsidP="00140124">
            <w:pPr>
              <w:jc w:val="center"/>
              <w:rPr>
                <w:sz w:val="16"/>
                <w:szCs w:val="16"/>
                <w:lang w:val="fr-BE"/>
              </w:rPr>
            </w:pPr>
            <w:r>
              <w:rPr>
                <w:sz w:val="16"/>
                <w:szCs w:val="16"/>
                <w:lang w:val="fr-BE"/>
              </w:rPr>
              <w:t>0.01-0.1</w:t>
            </w:r>
          </w:p>
        </w:tc>
        <w:tc>
          <w:tcPr>
            <w:tcW w:w="2835" w:type="dxa"/>
          </w:tcPr>
          <w:p w14:paraId="3CD9D910" w14:textId="77777777" w:rsidR="002A25DD" w:rsidRDefault="002A25DD" w:rsidP="002311BD">
            <w:pPr>
              <w:rPr>
                <w:rFonts w:ascii="Arial MT" w:eastAsia="Arial MT" w:hAnsi="Arial MT" w:cs="Arial MT"/>
                <w:bCs/>
                <w:sz w:val="16"/>
              </w:rPr>
            </w:pPr>
            <w:r w:rsidRPr="002A25DD">
              <w:rPr>
                <w:rFonts w:ascii="Arial MT" w:eastAsia="Arial MT" w:hAnsi="Arial MT" w:cs="Arial MT"/>
                <w:bCs/>
                <w:sz w:val="16"/>
              </w:rPr>
              <w:t xml:space="preserve">Skin </w:t>
            </w:r>
            <w:proofErr w:type="spellStart"/>
            <w:r w:rsidRPr="002A25DD">
              <w:rPr>
                <w:rFonts w:ascii="Arial MT" w:eastAsia="Arial MT" w:hAnsi="Arial MT" w:cs="Arial MT"/>
                <w:bCs/>
                <w:sz w:val="16"/>
              </w:rPr>
              <w:t>Irrit</w:t>
            </w:r>
            <w:proofErr w:type="spellEnd"/>
            <w:r w:rsidRPr="002A25DD">
              <w:rPr>
                <w:rFonts w:ascii="Arial MT" w:eastAsia="Arial MT" w:hAnsi="Arial MT" w:cs="Arial MT"/>
                <w:bCs/>
                <w:sz w:val="16"/>
              </w:rPr>
              <w:t xml:space="preserve">. 2, H315; </w:t>
            </w:r>
          </w:p>
          <w:p w14:paraId="384125B5" w14:textId="77777777" w:rsidR="002A25DD" w:rsidRDefault="002A25DD" w:rsidP="002311BD">
            <w:pPr>
              <w:rPr>
                <w:rFonts w:ascii="Arial MT" w:eastAsia="Arial MT" w:hAnsi="Arial MT" w:cs="Arial MT"/>
                <w:bCs/>
                <w:sz w:val="16"/>
              </w:rPr>
            </w:pPr>
            <w:r w:rsidRPr="002A25DD">
              <w:rPr>
                <w:rFonts w:ascii="Arial MT" w:eastAsia="Arial MT" w:hAnsi="Arial MT" w:cs="Arial MT"/>
                <w:bCs/>
                <w:sz w:val="16"/>
              </w:rPr>
              <w:t xml:space="preserve">Eye </w:t>
            </w:r>
            <w:proofErr w:type="spellStart"/>
            <w:r w:rsidRPr="002A25DD">
              <w:rPr>
                <w:rFonts w:ascii="Arial MT" w:eastAsia="Arial MT" w:hAnsi="Arial MT" w:cs="Arial MT"/>
                <w:bCs/>
                <w:sz w:val="16"/>
              </w:rPr>
              <w:t>Irrit</w:t>
            </w:r>
            <w:proofErr w:type="spellEnd"/>
            <w:r w:rsidRPr="002A25DD">
              <w:rPr>
                <w:rFonts w:ascii="Arial MT" w:eastAsia="Arial MT" w:hAnsi="Arial MT" w:cs="Arial MT"/>
                <w:bCs/>
                <w:sz w:val="16"/>
              </w:rPr>
              <w:t xml:space="preserve">. 2, H319; </w:t>
            </w:r>
          </w:p>
          <w:p w14:paraId="472CEE59" w14:textId="77777777" w:rsidR="002311BD" w:rsidRDefault="002A25DD" w:rsidP="002311BD">
            <w:pPr>
              <w:rPr>
                <w:rFonts w:ascii="Arial MT" w:eastAsia="Arial MT" w:hAnsi="Arial MT" w:cs="Arial MT"/>
                <w:bCs/>
                <w:sz w:val="16"/>
              </w:rPr>
            </w:pPr>
            <w:r w:rsidRPr="002A25DD">
              <w:rPr>
                <w:rFonts w:ascii="Arial MT" w:eastAsia="Arial MT" w:hAnsi="Arial MT" w:cs="Arial MT"/>
                <w:bCs/>
                <w:sz w:val="16"/>
              </w:rPr>
              <w:t>Skin Sens. 1, H317</w:t>
            </w:r>
          </w:p>
          <w:p w14:paraId="29715D56" w14:textId="0C6921C4" w:rsidR="002A25DD" w:rsidRPr="002A25DD" w:rsidRDefault="002A25DD" w:rsidP="002311BD">
            <w:pPr>
              <w:rPr>
                <w:rFonts w:ascii="Arial MT" w:eastAsia="Arial MT" w:hAnsi="Arial MT" w:cs="Arial MT"/>
                <w:bCs/>
                <w:sz w:val="16"/>
                <w:lang w:val="fr-BE"/>
              </w:rPr>
            </w:pPr>
          </w:p>
        </w:tc>
      </w:tr>
      <w:tr w:rsidR="002A25DD" w:rsidRPr="002311BD" w14:paraId="7BEEC2DD" w14:textId="77777777" w:rsidTr="00140124">
        <w:trPr>
          <w:trHeight w:val="486"/>
        </w:trPr>
        <w:tc>
          <w:tcPr>
            <w:tcW w:w="2547" w:type="dxa"/>
          </w:tcPr>
          <w:p w14:paraId="38E7B819" w14:textId="77777777" w:rsidR="002A25DD" w:rsidRPr="002A25DD" w:rsidRDefault="002A25DD" w:rsidP="002A25DD">
            <w:pPr>
              <w:pStyle w:val="Default"/>
              <w:rPr>
                <w:rFonts w:ascii="Arial" w:hAnsi="Arial" w:cs="Arial"/>
                <w:sz w:val="16"/>
                <w:szCs w:val="16"/>
              </w:rPr>
            </w:pPr>
            <w:proofErr w:type="spellStart"/>
            <w:r w:rsidRPr="002A25DD">
              <w:rPr>
                <w:rFonts w:ascii="Arial" w:hAnsi="Arial" w:cs="Arial"/>
                <w:sz w:val="16"/>
                <w:szCs w:val="16"/>
              </w:rPr>
              <w:t>Methyl</w:t>
            </w:r>
            <w:proofErr w:type="spellEnd"/>
            <w:r w:rsidRPr="002A25DD">
              <w:rPr>
                <w:rFonts w:ascii="Arial" w:hAnsi="Arial" w:cs="Arial"/>
                <w:sz w:val="16"/>
                <w:szCs w:val="16"/>
              </w:rPr>
              <w:t xml:space="preserve"> 2,4-dihydroxy-3,6-dimethylbenzoate (Mousse </w:t>
            </w:r>
            <w:proofErr w:type="spellStart"/>
            <w:r w:rsidRPr="002A25DD">
              <w:rPr>
                <w:rFonts w:ascii="Arial" w:hAnsi="Arial" w:cs="Arial"/>
                <w:sz w:val="16"/>
                <w:szCs w:val="16"/>
              </w:rPr>
              <w:t>coeur</w:t>
            </w:r>
            <w:proofErr w:type="spellEnd"/>
            <w:r w:rsidRPr="002A25DD">
              <w:rPr>
                <w:rFonts w:ascii="Arial" w:hAnsi="Arial" w:cs="Arial"/>
                <w:sz w:val="16"/>
                <w:szCs w:val="16"/>
              </w:rPr>
              <w:t xml:space="preserve">) </w:t>
            </w:r>
          </w:p>
          <w:p w14:paraId="400A9AFA" w14:textId="7078897E" w:rsidR="002A25DD" w:rsidRPr="002A25DD" w:rsidRDefault="002A25DD" w:rsidP="002A25DD">
            <w:pPr>
              <w:pStyle w:val="Default"/>
              <w:rPr>
                <w:rFonts w:ascii="Arial" w:hAnsi="Arial" w:cs="Arial"/>
                <w:sz w:val="16"/>
                <w:szCs w:val="16"/>
              </w:rPr>
            </w:pPr>
          </w:p>
        </w:tc>
        <w:tc>
          <w:tcPr>
            <w:tcW w:w="1417" w:type="dxa"/>
          </w:tcPr>
          <w:p w14:paraId="09FC6F28" w14:textId="77777777" w:rsidR="002A25DD" w:rsidRPr="002A25DD" w:rsidRDefault="002A25DD" w:rsidP="002A25DD">
            <w:pPr>
              <w:pStyle w:val="Default"/>
              <w:jc w:val="center"/>
              <w:rPr>
                <w:rFonts w:ascii="Arial" w:hAnsi="Arial" w:cs="Arial"/>
                <w:sz w:val="16"/>
                <w:szCs w:val="16"/>
              </w:rPr>
            </w:pPr>
            <w:r w:rsidRPr="002A25DD">
              <w:rPr>
                <w:rFonts w:ascii="Arial" w:hAnsi="Arial" w:cs="Arial"/>
                <w:sz w:val="16"/>
                <w:szCs w:val="16"/>
              </w:rPr>
              <w:t xml:space="preserve">4707-47-5 </w:t>
            </w:r>
          </w:p>
          <w:p w14:paraId="71E84B46" w14:textId="3B298705" w:rsidR="002A25DD" w:rsidRPr="002A25DD" w:rsidRDefault="002A25DD" w:rsidP="002A25DD">
            <w:pPr>
              <w:pStyle w:val="Default"/>
              <w:jc w:val="center"/>
              <w:rPr>
                <w:rFonts w:ascii="Arial" w:hAnsi="Arial" w:cs="Arial"/>
                <w:sz w:val="16"/>
                <w:szCs w:val="16"/>
              </w:rPr>
            </w:pPr>
          </w:p>
        </w:tc>
        <w:tc>
          <w:tcPr>
            <w:tcW w:w="1472" w:type="dxa"/>
          </w:tcPr>
          <w:p w14:paraId="779CB031" w14:textId="6B494AF5" w:rsidR="002A25DD" w:rsidRPr="002A25DD" w:rsidRDefault="002A25DD" w:rsidP="00140124">
            <w:pPr>
              <w:jc w:val="center"/>
              <w:rPr>
                <w:rFonts w:eastAsia="Calibri"/>
                <w:bCs/>
                <w:kern w:val="2"/>
                <w:sz w:val="16"/>
                <w:szCs w:val="16"/>
                <w14:ligatures w14:val="standardContextual"/>
              </w:rPr>
            </w:pPr>
            <w:r w:rsidRPr="002A25DD">
              <w:rPr>
                <w:rFonts w:eastAsia="Calibri"/>
                <w:bCs/>
                <w:kern w:val="2"/>
                <w:sz w:val="16"/>
                <w:szCs w:val="16"/>
                <w14:ligatures w14:val="standardContextual"/>
              </w:rPr>
              <w:t>225-193-0</w:t>
            </w:r>
          </w:p>
        </w:tc>
        <w:tc>
          <w:tcPr>
            <w:tcW w:w="1363" w:type="dxa"/>
          </w:tcPr>
          <w:p w14:paraId="51203A11" w14:textId="1FC94908" w:rsidR="002A25DD" w:rsidRDefault="002A25DD" w:rsidP="00140124">
            <w:pPr>
              <w:jc w:val="center"/>
              <w:rPr>
                <w:sz w:val="16"/>
                <w:szCs w:val="16"/>
                <w:lang w:val="fr-BE"/>
              </w:rPr>
            </w:pPr>
            <w:r>
              <w:rPr>
                <w:sz w:val="16"/>
                <w:szCs w:val="16"/>
                <w:lang w:val="fr-BE"/>
              </w:rPr>
              <w:t>0.01-0.1</w:t>
            </w:r>
          </w:p>
        </w:tc>
        <w:tc>
          <w:tcPr>
            <w:tcW w:w="2835" w:type="dxa"/>
          </w:tcPr>
          <w:p w14:paraId="5C60782A" w14:textId="5B3F9C56" w:rsidR="002A25DD" w:rsidRPr="002A25DD" w:rsidRDefault="002A25DD" w:rsidP="002311BD">
            <w:pPr>
              <w:rPr>
                <w:rFonts w:ascii="Arial MT" w:eastAsia="Arial MT" w:hAnsi="Arial MT" w:cs="Arial MT"/>
                <w:bCs/>
                <w:sz w:val="16"/>
              </w:rPr>
            </w:pPr>
            <w:r w:rsidRPr="002A25DD">
              <w:rPr>
                <w:rFonts w:ascii="Arial MT" w:eastAsia="Arial MT" w:hAnsi="Arial MT" w:cs="Arial MT"/>
                <w:bCs/>
                <w:sz w:val="16"/>
              </w:rPr>
              <w:t>Skin Sens. 1B, 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E126ADD" w:rsidR="00615C75" w:rsidRPr="00123E65" w:rsidRDefault="00615C75" w:rsidP="00B520DF">
            <w:pPr>
              <w:rPr>
                <w:sz w:val="16"/>
                <w:szCs w:val="16"/>
              </w:rPr>
            </w:pPr>
            <w:r>
              <w:rPr>
                <w:sz w:val="16"/>
                <w:szCs w:val="16"/>
              </w:rPr>
              <w:t>:</w:t>
            </w:r>
            <w:r w:rsidR="006A25FD">
              <w:rPr>
                <w:sz w:val="16"/>
                <w:szCs w:val="16"/>
              </w:rPr>
              <w:t xml:space="preserve"> </w:t>
            </w:r>
            <w:r w:rsidR="002A25DD">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2A3DFF5" w:rsidR="00A53721" w:rsidRDefault="00A53721" w:rsidP="00B520DF">
            <w:pPr>
              <w:rPr>
                <w:sz w:val="16"/>
                <w:szCs w:val="16"/>
              </w:rPr>
            </w:pPr>
            <w:r w:rsidRPr="00A53721">
              <w:rPr>
                <w:sz w:val="16"/>
                <w:szCs w:val="16"/>
              </w:rPr>
              <w:t xml:space="preserve">: </w:t>
            </w:r>
            <w:r w:rsidR="002A25DD">
              <w:rPr>
                <w:sz w:val="16"/>
                <w:szCs w:val="16"/>
                <w:lang w:val="fr-BE"/>
              </w:rPr>
              <w:t>Nocif</w:t>
            </w:r>
            <w:r w:rsidR="00C65E2E" w:rsidRPr="00C65E2E">
              <w:rPr>
                <w:sz w:val="16"/>
                <w:szCs w:val="16"/>
                <w:lang w:val="fr-BE"/>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61E7F02C" w:rsidR="00B46C6B" w:rsidRDefault="00B46C6B" w:rsidP="00EE02F2">
      <w:pPr>
        <w:ind w:left="-567"/>
        <w:rPr>
          <w:sz w:val="16"/>
          <w:szCs w:val="16"/>
        </w:rPr>
      </w:pPr>
      <w:r>
        <w:rPr>
          <w:sz w:val="16"/>
          <w:szCs w:val="16"/>
        </w:rPr>
        <w:t xml:space="preserve">WGK : </w:t>
      </w:r>
      <w:r w:rsidR="002A25DD">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C78E851" w:rsidR="00EE02F2" w:rsidRPr="002B2844" w:rsidRDefault="00EE02F2" w:rsidP="002B2844">
            <w:pPr>
              <w:jc w:val="center"/>
              <w:rPr>
                <w:b/>
                <w:bCs/>
                <w:sz w:val="16"/>
                <w:szCs w:val="16"/>
              </w:rPr>
            </w:pPr>
          </w:p>
        </w:tc>
        <w:tc>
          <w:tcPr>
            <w:tcW w:w="1984" w:type="dxa"/>
          </w:tcPr>
          <w:p w14:paraId="27F55618" w14:textId="0161B567" w:rsidR="00EE02F2" w:rsidRPr="002B2844" w:rsidRDefault="00EE02F2" w:rsidP="002B2844">
            <w:pPr>
              <w:jc w:val="center"/>
              <w:rPr>
                <w:b/>
                <w:bCs/>
                <w:sz w:val="16"/>
                <w:szCs w:val="16"/>
              </w:rPr>
            </w:pPr>
          </w:p>
        </w:tc>
        <w:tc>
          <w:tcPr>
            <w:tcW w:w="1843" w:type="dxa"/>
          </w:tcPr>
          <w:p w14:paraId="09F4AC5E" w14:textId="19F5AFB0"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432909" w14:paraId="3B2026C4" w14:textId="77777777" w:rsidTr="00EE02F2">
        <w:tc>
          <w:tcPr>
            <w:tcW w:w="1980" w:type="dxa"/>
          </w:tcPr>
          <w:p w14:paraId="07BDA9FB" w14:textId="2CA34F26" w:rsidR="002B2844" w:rsidRDefault="002B2844" w:rsidP="002E5BCC">
            <w:pPr>
              <w:jc w:val="center"/>
              <w:rPr>
                <w:sz w:val="16"/>
                <w:szCs w:val="16"/>
              </w:rPr>
            </w:pPr>
          </w:p>
        </w:tc>
        <w:tc>
          <w:tcPr>
            <w:tcW w:w="1984" w:type="dxa"/>
          </w:tcPr>
          <w:p w14:paraId="122EB477" w14:textId="5C14FFB9" w:rsidR="002B2844" w:rsidRDefault="002B2844" w:rsidP="00C65E2E">
            <w:pPr>
              <w:jc w:val="center"/>
              <w:rPr>
                <w:sz w:val="16"/>
                <w:szCs w:val="16"/>
              </w:rPr>
            </w:pPr>
          </w:p>
        </w:tc>
        <w:tc>
          <w:tcPr>
            <w:tcW w:w="1843" w:type="dxa"/>
          </w:tcPr>
          <w:p w14:paraId="24CDE823" w14:textId="6575323B" w:rsidR="002B2844" w:rsidRPr="00C65E2E" w:rsidRDefault="002B2844" w:rsidP="00C65E2E">
            <w:pPr>
              <w:jc w:val="center"/>
              <w:rPr>
                <w:sz w:val="16"/>
                <w:szCs w:val="16"/>
                <w:lang w:val="en-GB"/>
              </w:rPr>
            </w:pP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24579DC3" w:rsidR="002B2844" w:rsidRDefault="002B2844" w:rsidP="00AE2DF0">
            <w:pPr>
              <w:jc w:val="center"/>
              <w:rPr>
                <w:sz w:val="16"/>
                <w:szCs w:val="16"/>
              </w:rPr>
            </w:pPr>
          </w:p>
        </w:tc>
        <w:tc>
          <w:tcPr>
            <w:tcW w:w="1984" w:type="dxa"/>
          </w:tcPr>
          <w:p w14:paraId="543B1571" w14:textId="3DF969AB" w:rsidR="002B2844" w:rsidRDefault="002B2844" w:rsidP="00AE2DF0">
            <w:pPr>
              <w:jc w:val="center"/>
              <w:rPr>
                <w:sz w:val="16"/>
                <w:szCs w:val="16"/>
              </w:rPr>
            </w:pPr>
          </w:p>
        </w:tc>
        <w:tc>
          <w:tcPr>
            <w:tcW w:w="1843" w:type="dxa"/>
          </w:tcPr>
          <w:p w14:paraId="79B2835D" w14:textId="102030B6"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08329" w:rsidR="00AE2DF0" w:rsidRDefault="00AE2DF0" w:rsidP="00AE2DF0">
            <w:pPr>
              <w:jc w:val="center"/>
              <w:rPr>
                <w:sz w:val="16"/>
                <w:szCs w:val="16"/>
              </w:rPr>
            </w:pPr>
          </w:p>
        </w:tc>
        <w:tc>
          <w:tcPr>
            <w:tcW w:w="1984" w:type="dxa"/>
          </w:tcPr>
          <w:p w14:paraId="2FF92A7B" w14:textId="121F5BC6" w:rsidR="00AE2DF0" w:rsidRDefault="00AE2DF0" w:rsidP="00AE2DF0">
            <w:pPr>
              <w:jc w:val="center"/>
              <w:rPr>
                <w:sz w:val="16"/>
                <w:szCs w:val="16"/>
              </w:rPr>
            </w:pPr>
          </w:p>
        </w:tc>
        <w:tc>
          <w:tcPr>
            <w:tcW w:w="1843" w:type="dxa"/>
          </w:tcPr>
          <w:p w14:paraId="04DF7C11" w14:textId="504C171C"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0C8499A2"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2A25DD" w14:paraId="043499D5" w14:textId="77777777" w:rsidTr="00140124">
        <w:tc>
          <w:tcPr>
            <w:tcW w:w="988" w:type="dxa"/>
          </w:tcPr>
          <w:p w14:paraId="3EFCF05F" w14:textId="3E24EFC3" w:rsidR="002A25DD" w:rsidRDefault="002A25DD" w:rsidP="00140124">
            <w:pPr>
              <w:rPr>
                <w:sz w:val="16"/>
                <w:szCs w:val="16"/>
              </w:rPr>
            </w:pPr>
            <w:r>
              <w:rPr>
                <w:sz w:val="16"/>
                <w:szCs w:val="16"/>
              </w:rPr>
              <w:t>H228</w:t>
            </w:r>
          </w:p>
        </w:tc>
        <w:tc>
          <w:tcPr>
            <w:tcW w:w="1701" w:type="dxa"/>
          </w:tcPr>
          <w:p w14:paraId="089E3B31" w14:textId="49F8075D" w:rsidR="002A25DD" w:rsidRDefault="002A25DD" w:rsidP="00140124">
            <w:pPr>
              <w:rPr>
                <w:sz w:val="16"/>
                <w:szCs w:val="16"/>
              </w:rPr>
            </w:pPr>
            <w:proofErr w:type="spellStart"/>
            <w:r>
              <w:rPr>
                <w:sz w:val="16"/>
                <w:szCs w:val="16"/>
              </w:rPr>
              <w:t>Flam</w:t>
            </w:r>
            <w:proofErr w:type="spellEnd"/>
            <w:r>
              <w:rPr>
                <w:sz w:val="16"/>
                <w:szCs w:val="16"/>
              </w:rPr>
              <w:t>. Sol. 2</w:t>
            </w:r>
          </w:p>
        </w:tc>
        <w:tc>
          <w:tcPr>
            <w:tcW w:w="6945" w:type="dxa"/>
          </w:tcPr>
          <w:p w14:paraId="03DE4EBB" w14:textId="77777777" w:rsidR="002A25DD" w:rsidRDefault="002A25DD" w:rsidP="00140124">
            <w:pPr>
              <w:rPr>
                <w:sz w:val="16"/>
                <w:szCs w:val="16"/>
              </w:rPr>
            </w:pPr>
            <w:r>
              <w:rPr>
                <w:sz w:val="16"/>
                <w:szCs w:val="16"/>
              </w:rPr>
              <w:t>Solide inflammable.</w:t>
            </w:r>
          </w:p>
          <w:p w14:paraId="39516FA3" w14:textId="086672AE" w:rsidR="002A25DD" w:rsidRDefault="002A25DD"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C65E2E" w14:paraId="3D8D8B81" w14:textId="77777777" w:rsidTr="00140124">
        <w:tc>
          <w:tcPr>
            <w:tcW w:w="988" w:type="dxa"/>
          </w:tcPr>
          <w:p w14:paraId="1B114FDC" w14:textId="65A7FDB8" w:rsidR="00C65E2E" w:rsidRDefault="00C65E2E" w:rsidP="00140124">
            <w:pPr>
              <w:rPr>
                <w:sz w:val="16"/>
                <w:szCs w:val="16"/>
              </w:rPr>
            </w:pPr>
            <w:r>
              <w:rPr>
                <w:sz w:val="16"/>
                <w:szCs w:val="16"/>
              </w:rPr>
              <w:t>H318</w:t>
            </w:r>
          </w:p>
        </w:tc>
        <w:tc>
          <w:tcPr>
            <w:tcW w:w="1701" w:type="dxa"/>
          </w:tcPr>
          <w:p w14:paraId="02317554" w14:textId="72CAA333" w:rsidR="00C65E2E" w:rsidRDefault="00C65E2E" w:rsidP="00140124">
            <w:pPr>
              <w:rPr>
                <w:sz w:val="16"/>
                <w:szCs w:val="16"/>
              </w:rPr>
            </w:pPr>
            <w:r>
              <w:rPr>
                <w:sz w:val="16"/>
                <w:szCs w:val="16"/>
              </w:rPr>
              <w:t>Eye Dam. 1</w:t>
            </w:r>
          </w:p>
        </w:tc>
        <w:tc>
          <w:tcPr>
            <w:tcW w:w="6945" w:type="dxa"/>
          </w:tcPr>
          <w:p w14:paraId="32F1D025" w14:textId="77777777" w:rsidR="00C65E2E" w:rsidRDefault="00C65E2E" w:rsidP="00B70DF6">
            <w:pPr>
              <w:rPr>
                <w:sz w:val="16"/>
                <w:szCs w:val="16"/>
                <w:lang w:val="fr-BE"/>
              </w:rPr>
            </w:pPr>
            <w:r w:rsidRPr="00C65E2E">
              <w:rPr>
                <w:sz w:val="16"/>
                <w:szCs w:val="16"/>
                <w:lang w:val="fr-BE"/>
              </w:rPr>
              <w:t>Provoque de graves lésions oculaires.</w:t>
            </w:r>
          </w:p>
          <w:p w14:paraId="3E6ED927" w14:textId="594F13D1" w:rsidR="00C65E2E" w:rsidRPr="00B70DF6" w:rsidRDefault="00C65E2E"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2A25DD" w14:paraId="49771FD8" w14:textId="77777777" w:rsidTr="006D500A">
        <w:tc>
          <w:tcPr>
            <w:tcW w:w="988" w:type="dxa"/>
          </w:tcPr>
          <w:p w14:paraId="48BE8749" w14:textId="4BD92CF7" w:rsidR="002A25DD" w:rsidRDefault="001A521A" w:rsidP="00B520DF">
            <w:pPr>
              <w:rPr>
                <w:sz w:val="16"/>
                <w:szCs w:val="16"/>
              </w:rPr>
            </w:pPr>
            <w:r>
              <w:rPr>
                <w:sz w:val="16"/>
                <w:szCs w:val="16"/>
              </w:rPr>
              <w:t>H371</w:t>
            </w:r>
          </w:p>
        </w:tc>
        <w:tc>
          <w:tcPr>
            <w:tcW w:w="1701" w:type="dxa"/>
          </w:tcPr>
          <w:p w14:paraId="5058D848" w14:textId="740D6332" w:rsidR="002A25DD" w:rsidRDefault="001A521A" w:rsidP="00B520DF">
            <w:pPr>
              <w:rPr>
                <w:sz w:val="16"/>
                <w:szCs w:val="16"/>
              </w:rPr>
            </w:pPr>
            <w:r>
              <w:rPr>
                <w:sz w:val="16"/>
                <w:szCs w:val="16"/>
              </w:rPr>
              <w:t>STOT SE 2</w:t>
            </w:r>
          </w:p>
        </w:tc>
        <w:tc>
          <w:tcPr>
            <w:tcW w:w="6945" w:type="dxa"/>
          </w:tcPr>
          <w:p w14:paraId="1C2BEB52" w14:textId="77777777" w:rsidR="002A25DD" w:rsidRDefault="001A521A" w:rsidP="00B520DF">
            <w:pPr>
              <w:rPr>
                <w:sz w:val="16"/>
                <w:szCs w:val="16"/>
                <w:lang w:val="fr-BE"/>
              </w:rPr>
            </w:pPr>
            <w:r w:rsidRPr="001A521A">
              <w:rPr>
                <w:sz w:val="16"/>
                <w:szCs w:val="16"/>
                <w:lang w:val="fr-BE"/>
              </w:rPr>
              <w:t>Peut causer des dommages aux organes.</w:t>
            </w:r>
          </w:p>
          <w:p w14:paraId="7B6E170C" w14:textId="40A37A29" w:rsidR="001A521A" w:rsidRPr="00B70DF6" w:rsidRDefault="001A521A" w:rsidP="00B520DF">
            <w:pPr>
              <w:rPr>
                <w:sz w:val="16"/>
                <w:szCs w:val="16"/>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8870" w14:textId="77777777" w:rsidR="00F856A7" w:rsidRDefault="00F856A7" w:rsidP="001F4281">
      <w:r>
        <w:separator/>
      </w:r>
    </w:p>
  </w:endnote>
  <w:endnote w:type="continuationSeparator" w:id="0">
    <w:p w14:paraId="3EDECDC1" w14:textId="77777777" w:rsidR="00F856A7" w:rsidRDefault="00F856A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FEF5" w14:textId="77777777" w:rsidR="00F856A7" w:rsidRDefault="00F856A7" w:rsidP="001F4281">
      <w:r>
        <w:separator/>
      </w:r>
    </w:p>
  </w:footnote>
  <w:footnote w:type="continuationSeparator" w:id="0">
    <w:p w14:paraId="1B81AECE" w14:textId="77777777" w:rsidR="00F856A7" w:rsidRDefault="00F856A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76CD2A76" w:rsidR="001F4281" w:rsidRPr="001F4281" w:rsidRDefault="00F43B6A" w:rsidP="00461CD7">
    <w:pPr>
      <w:pStyle w:val="En-tte"/>
      <w:jc w:val="center"/>
      <w:rPr>
        <w:b/>
        <w:bCs/>
        <w:sz w:val="32"/>
        <w:szCs w:val="32"/>
      </w:rPr>
    </w:pPr>
    <w:r>
      <w:rPr>
        <w:b/>
        <w:bCs/>
        <w:sz w:val="32"/>
        <w:szCs w:val="32"/>
      </w:rPr>
      <w:t>FO</w:t>
    </w:r>
    <w:r w:rsidR="00432909">
      <w:rPr>
        <w:b/>
        <w:bCs/>
        <w:sz w:val="32"/>
        <w:szCs w:val="32"/>
      </w:rPr>
      <w:t>RÊT ENCHANTÉE</w:t>
    </w:r>
    <w:r w:rsidR="0061025F">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47B7D00"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w:t>
    </w:r>
    <w:r w:rsidR="00432909">
      <w:rPr>
        <w:sz w:val="14"/>
        <w:lang w:val="fr-BE"/>
      </w:rPr>
      <w:t>9</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A521A"/>
    <w:rsid w:val="001C3F8A"/>
    <w:rsid w:val="001D3809"/>
    <w:rsid w:val="001F377B"/>
    <w:rsid w:val="001F4281"/>
    <w:rsid w:val="0020532B"/>
    <w:rsid w:val="002055FE"/>
    <w:rsid w:val="0021565E"/>
    <w:rsid w:val="002311BD"/>
    <w:rsid w:val="00245E09"/>
    <w:rsid w:val="002512BE"/>
    <w:rsid w:val="00271AC7"/>
    <w:rsid w:val="00290926"/>
    <w:rsid w:val="00291C6A"/>
    <w:rsid w:val="002A25DD"/>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2909"/>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856A7"/>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2311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11087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2025-08-19T16:26:00Z</dcterms:created>
  <dcterms:modified xsi:type="dcterms:W3CDTF">2025-08-20T09:15:00Z</dcterms:modified>
</cp:coreProperties>
</file>