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76382B6E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5A61C8">
        <w:rPr>
          <w:b/>
          <w:bCs/>
          <w:sz w:val="16"/>
          <w:szCs w:val="16"/>
        </w:rPr>
        <w:t>C</w:t>
      </w:r>
      <w:r w:rsidR="0064516B">
        <w:rPr>
          <w:b/>
          <w:bCs/>
          <w:sz w:val="16"/>
          <w:szCs w:val="16"/>
        </w:rPr>
        <w:t>ASSIS &amp; NECTARINE</w:t>
      </w:r>
      <w:r w:rsidR="00E1346B">
        <w:rPr>
          <w:b/>
          <w:bCs/>
          <w:sz w:val="16"/>
          <w:szCs w:val="16"/>
        </w:rPr>
        <w:t xml:space="preserve"> </w:t>
      </w:r>
      <w:r w:rsidR="00CC6051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DE0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DE0CD9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6D913D6E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34DA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734DA4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68B86884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734DA4">
        <w:rPr>
          <w:sz w:val="16"/>
          <w:szCs w:val="16"/>
        </w:rPr>
        <w:t>--</w:t>
      </w:r>
    </w:p>
    <w:p w14:paraId="45D9C07C" w14:textId="188DF614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0410DDCF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734DA4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3EE25002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734DA4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734DA4">
        <w:rPr>
          <w:sz w:val="16"/>
          <w:szCs w:val="16"/>
          <w:lang w:val="fr-BE"/>
        </w:rPr>
        <w:t xml:space="preserve">Nocif </w:t>
      </w:r>
      <w:r w:rsidRPr="00710C06">
        <w:rPr>
          <w:sz w:val="16"/>
          <w:szCs w:val="16"/>
          <w:lang w:val="fr-BE"/>
        </w:rPr>
        <w:t>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4381E3F7" w:rsidR="00A66990" w:rsidRPr="00734DA4" w:rsidRDefault="00B520DF" w:rsidP="00734DA4">
      <w:pPr>
        <w:ind w:left="-567"/>
        <w:rPr>
          <w:sz w:val="16"/>
          <w:szCs w:val="16"/>
          <w:lang w:val="fr-BE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proofErr w:type="spellStart"/>
      <w:r w:rsidR="00734DA4" w:rsidRPr="00734DA4">
        <w:rPr>
          <w:sz w:val="16"/>
          <w:szCs w:val="16"/>
          <w:lang w:val="fr-BE"/>
        </w:rPr>
        <w:t>piperonal</w:t>
      </w:r>
      <w:proofErr w:type="spellEnd"/>
      <w:r w:rsidR="00734DA4">
        <w:rPr>
          <w:sz w:val="16"/>
          <w:szCs w:val="16"/>
          <w:lang w:val="fr-BE"/>
        </w:rPr>
        <w:t xml:space="preserve">, </w:t>
      </w:r>
      <w:r w:rsidR="00734DA4" w:rsidRPr="00734DA4">
        <w:rPr>
          <w:sz w:val="16"/>
          <w:szCs w:val="16"/>
          <w:lang w:val="fr-BE"/>
        </w:rPr>
        <w:t>(R)-p-mentha-1,8-diene</w:t>
      </w:r>
      <w:r w:rsidR="00734DA4">
        <w:rPr>
          <w:sz w:val="16"/>
          <w:szCs w:val="16"/>
          <w:lang w:val="fr-BE"/>
        </w:rPr>
        <w:t xml:space="preserve">, </w:t>
      </w:r>
      <w:proofErr w:type="spellStart"/>
      <w:r w:rsidR="00734DA4" w:rsidRPr="00734DA4">
        <w:rPr>
          <w:sz w:val="16"/>
          <w:szCs w:val="16"/>
          <w:lang w:val="fr-BE"/>
        </w:rPr>
        <w:t>cinnamaldehyde</w:t>
      </w:r>
      <w:proofErr w:type="spellEnd"/>
      <w:r w:rsidR="00734DA4">
        <w:rPr>
          <w:sz w:val="16"/>
          <w:szCs w:val="16"/>
          <w:lang w:val="fr-BE"/>
        </w:rPr>
        <w:t xml:space="preserve">, </w:t>
      </w:r>
      <w:proofErr w:type="spellStart"/>
      <w:r w:rsidR="00734DA4" w:rsidRPr="00734DA4">
        <w:rPr>
          <w:sz w:val="16"/>
          <w:szCs w:val="16"/>
          <w:lang w:val="fr-BE"/>
        </w:rPr>
        <w:t>Coumarin</w:t>
      </w:r>
      <w:proofErr w:type="spellEnd"/>
      <w:r w:rsidR="00734DA4">
        <w:rPr>
          <w:sz w:val="16"/>
          <w:szCs w:val="16"/>
          <w:lang w:val="fr-BE"/>
        </w:rPr>
        <w:t xml:space="preserve">, </w:t>
      </w:r>
      <w:proofErr w:type="spellStart"/>
      <w:r w:rsidR="00734DA4" w:rsidRPr="00734DA4">
        <w:rPr>
          <w:sz w:val="16"/>
          <w:szCs w:val="16"/>
        </w:rPr>
        <w:t>benzyl</w:t>
      </w:r>
      <w:proofErr w:type="spellEnd"/>
      <w:r w:rsidR="00734DA4" w:rsidRPr="00734DA4">
        <w:rPr>
          <w:sz w:val="16"/>
          <w:szCs w:val="16"/>
        </w:rPr>
        <w:t xml:space="preserve"> </w:t>
      </w:r>
      <w:proofErr w:type="spellStart"/>
      <w:r w:rsidR="00734DA4" w:rsidRPr="00734DA4">
        <w:rPr>
          <w:sz w:val="16"/>
          <w:szCs w:val="16"/>
        </w:rPr>
        <w:t>alcohol</w:t>
      </w:r>
      <w:proofErr w:type="spellEnd"/>
      <w:r w:rsidR="00734DA4">
        <w:rPr>
          <w:sz w:val="16"/>
          <w:szCs w:val="16"/>
          <w:lang w:val="fr-BE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DE0CD9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DE0CD9" w:rsidRPr="00DE0CD9" w14:paraId="16E209E0" w14:textId="77777777" w:rsidTr="00DE0CD9">
        <w:trPr>
          <w:trHeight w:val="486"/>
        </w:trPr>
        <w:tc>
          <w:tcPr>
            <w:tcW w:w="2547" w:type="dxa"/>
          </w:tcPr>
          <w:p w14:paraId="2F3646EA" w14:textId="77777777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  <w:r w:rsidRPr="00DE0CD9">
              <w:rPr>
                <w:sz w:val="16"/>
                <w:szCs w:val="16"/>
                <w:lang w:val="en-GB"/>
              </w:rPr>
              <w:t>Benzyl benzoate</w:t>
            </w:r>
          </w:p>
          <w:p w14:paraId="00C1A411" w14:textId="77777777" w:rsid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1A252201" w14:textId="77777777" w:rsid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29D89F73" w14:textId="425EC47F" w:rsidR="00DE0CD9" w:rsidRPr="006A284A" w:rsidRDefault="00DE0CD9" w:rsidP="00DE0CD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669BAA4" w14:textId="5D1C81E8" w:rsidR="00DE0CD9" w:rsidRPr="006A284A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120-51-4</w:t>
            </w:r>
          </w:p>
        </w:tc>
        <w:tc>
          <w:tcPr>
            <w:tcW w:w="1472" w:type="dxa"/>
          </w:tcPr>
          <w:p w14:paraId="512A2ACD" w14:textId="0C8B3B90" w:rsidR="00DE0CD9" w:rsidRPr="006A284A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3" w:type="dxa"/>
          </w:tcPr>
          <w:p w14:paraId="59B8D2D0" w14:textId="0927269F" w:rsidR="00DE0CD9" w:rsidRDefault="00F341A2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="00DE0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4C5DB7BE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(M=1); Aquatic Chronic 2, H411; </w:t>
            </w:r>
          </w:p>
          <w:p w14:paraId="227C5553" w14:textId="3C5CBA23" w:rsidR="00DE0CD9" w:rsidRPr="006A284A" w:rsidRDefault="00DE0CD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</w:tc>
      </w:tr>
      <w:tr w:rsidR="00DE0CD9" w:rsidRPr="00CD725B" w14:paraId="59FD7EAF" w14:textId="77777777" w:rsidTr="00DE0CD9">
        <w:trPr>
          <w:trHeight w:val="486"/>
        </w:trPr>
        <w:tc>
          <w:tcPr>
            <w:tcW w:w="2547" w:type="dxa"/>
          </w:tcPr>
          <w:p w14:paraId="0F148799" w14:textId="77777777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  <w:r w:rsidRPr="00DE0CD9">
              <w:rPr>
                <w:sz w:val="16"/>
                <w:szCs w:val="16"/>
                <w:lang w:val="en-GB"/>
              </w:rPr>
              <w:t>1,3,4,6,7,8-hexahydro-4,6,6,7,8,8-hexamethylindeno[5,6-c]pyran</w:t>
            </w:r>
          </w:p>
          <w:p w14:paraId="0E63B9EC" w14:textId="6D42DD56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2E03966" w14:textId="43961CE5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72" w:type="dxa"/>
          </w:tcPr>
          <w:p w14:paraId="0F06CD68" w14:textId="69C1DB99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3" w:type="dxa"/>
          </w:tcPr>
          <w:p w14:paraId="1302CFF9" w14:textId="285EC24A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F341A2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6DF137FB" w14:textId="0BD574EE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 (M=1)</w:t>
            </w:r>
          </w:p>
        </w:tc>
      </w:tr>
      <w:tr w:rsidR="00DE0CD9" w:rsidRPr="00DE0CD9" w14:paraId="7B1D8E44" w14:textId="77777777" w:rsidTr="00DE0CD9">
        <w:trPr>
          <w:trHeight w:val="486"/>
        </w:trPr>
        <w:tc>
          <w:tcPr>
            <w:tcW w:w="2547" w:type="dxa"/>
          </w:tcPr>
          <w:p w14:paraId="6A9E7D9B" w14:textId="77777777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  <w:proofErr w:type="spellStart"/>
            <w:r w:rsidRPr="00DE0CD9">
              <w:rPr>
                <w:sz w:val="16"/>
                <w:szCs w:val="16"/>
                <w:lang w:val="fr-BE"/>
              </w:rPr>
              <w:t>piperonal</w:t>
            </w:r>
            <w:proofErr w:type="spellEnd"/>
          </w:p>
          <w:p w14:paraId="7D2FBE36" w14:textId="7981ABCC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BA12829" w14:textId="603C478B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120-57-0</w:t>
            </w:r>
          </w:p>
        </w:tc>
        <w:tc>
          <w:tcPr>
            <w:tcW w:w="1472" w:type="dxa"/>
          </w:tcPr>
          <w:p w14:paraId="608E8130" w14:textId="1CABA130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204-409-7</w:t>
            </w:r>
          </w:p>
        </w:tc>
        <w:tc>
          <w:tcPr>
            <w:tcW w:w="1363" w:type="dxa"/>
          </w:tcPr>
          <w:p w14:paraId="55FEF58A" w14:textId="06AA67B2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F341A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5C24F4D7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Repr</w:t>
            </w:r>
            <w:proofErr w:type="spellEnd"/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. 2, H361fd; </w:t>
            </w:r>
          </w:p>
          <w:p w14:paraId="311E8693" w14:textId="2EDFD617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DE0CD9" w:rsidRPr="00DE0CD9" w14:paraId="623F64CF" w14:textId="77777777" w:rsidTr="00DE0CD9">
        <w:trPr>
          <w:trHeight w:val="486"/>
        </w:trPr>
        <w:tc>
          <w:tcPr>
            <w:tcW w:w="2547" w:type="dxa"/>
          </w:tcPr>
          <w:p w14:paraId="39F169BF" w14:textId="77777777" w:rsidR="00DE0CD9" w:rsidRPr="00DE0CD9" w:rsidRDefault="00DE0CD9" w:rsidP="00DE0CD9">
            <w:pPr>
              <w:rPr>
                <w:sz w:val="16"/>
                <w:szCs w:val="16"/>
                <w:lang w:val="de-DE"/>
              </w:rPr>
            </w:pPr>
            <w:r w:rsidRPr="00DE0CD9">
              <w:rPr>
                <w:sz w:val="16"/>
                <w:szCs w:val="16"/>
                <w:lang w:val="de-DE"/>
              </w:rPr>
              <w:t>(R)-p-mentha-1,8-diene</w:t>
            </w:r>
          </w:p>
          <w:p w14:paraId="48DB4F53" w14:textId="17C344F6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207EF08E" w14:textId="194DE5CE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5989-27-5</w:t>
            </w:r>
          </w:p>
        </w:tc>
        <w:tc>
          <w:tcPr>
            <w:tcW w:w="1472" w:type="dxa"/>
          </w:tcPr>
          <w:p w14:paraId="40DF436A" w14:textId="33E75008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227-813-5</w:t>
            </w:r>
          </w:p>
        </w:tc>
        <w:tc>
          <w:tcPr>
            <w:tcW w:w="1363" w:type="dxa"/>
          </w:tcPr>
          <w:p w14:paraId="502A0C74" w14:textId="27174349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F341A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4C96ED62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Flam. Liq. 3, H226; </w:t>
            </w:r>
          </w:p>
          <w:p w14:paraId="6CEABAD9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52805F9B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(M=1); Aquatic Chronic 1, H410; </w:t>
            </w:r>
          </w:p>
          <w:p w14:paraId="3E7E10B6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. 2, H315; </w:t>
            </w:r>
          </w:p>
          <w:p w14:paraId="00EFB2C2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782C9AE6" w14:textId="21E08C96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E0CD9" w:rsidRPr="00DE0CD9" w14:paraId="5C18221A" w14:textId="77777777" w:rsidTr="00DE0CD9">
        <w:trPr>
          <w:trHeight w:val="486"/>
        </w:trPr>
        <w:tc>
          <w:tcPr>
            <w:tcW w:w="2547" w:type="dxa"/>
          </w:tcPr>
          <w:p w14:paraId="791717B2" w14:textId="77777777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  <w:proofErr w:type="spellStart"/>
            <w:r w:rsidRPr="00DE0CD9">
              <w:rPr>
                <w:sz w:val="16"/>
                <w:szCs w:val="16"/>
                <w:lang w:val="fr-BE"/>
              </w:rPr>
              <w:t>cinnamaldehyde</w:t>
            </w:r>
            <w:proofErr w:type="spellEnd"/>
          </w:p>
          <w:p w14:paraId="0B9376F0" w14:textId="1B94B9E8" w:rsidR="00DE0CD9" w:rsidRPr="00DE0CD9" w:rsidRDefault="00DE0CD9" w:rsidP="00DE0CD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</w:tcPr>
          <w:p w14:paraId="33467927" w14:textId="0989AEEA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104-55-2</w:t>
            </w:r>
          </w:p>
        </w:tc>
        <w:tc>
          <w:tcPr>
            <w:tcW w:w="1472" w:type="dxa"/>
          </w:tcPr>
          <w:p w14:paraId="31A2AE34" w14:textId="71C07791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203-213-9</w:t>
            </w:r>
          </w:p>
        </w:tc>
        <w:tc>
          <w:tcPr>
            <w:tcW w:w="1363" w:type="dxa"/>
          </w:tcPr>
          <w:p w14:paraId="4901BCFC" w14:textId="267653F1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F341A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62BBDCF2" w14:textId="63F07A67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>Skin Sens. 1A, H317</w:t>
            </w:r>
          </w:p>
        </w:tc>
      </w:tr>
      <w:tr w:rsidR="00DE0CD9" w:rsidRPr="00DE0CD9" w14:paraId="782B9271" w14:textId="77777777" w:rsidTr="00DE0CD9">
        <w:trPr>
          <w:trHeight w:val="486"/>
        </w:trPr>
        <w:tc>
          <w:tcPr>
            <w:tcW w:w="2547" w:type="dxa"/>
          </w:tcPr>
          <w:p w14:paraId="44674FE7" w14:textId="77777777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  <w:proofErr w:type="spellStart"/>
            <w:r w:rsidRPr="00DE0CD9">
              <w:rPr>
                <w:sz w:val="16"/>
                <w:szCs w:val="16"/>
                <w:lang w:val="fr-BE"/>
              </w:rPr>
              <w:t>Coumarin</w:t>
            </w:r>
            <w:proofErr w:type="spellEnd"/>
          </w:p>
          <w:p w14:paraId="2EB8AF47" w14:textId="77777777" w:rsid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  <w:p w14:paraId="05A7089A" w14:textId="77777777" w:rsid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  <w:p w14:paraId="045F492A" w14:textId="06D6D2BC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568689E0" w14:textId="684A0D66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91-64-5</w:t>
            </w:r>
          </w:p>
        </w:tc>
        <w:tc>
          <w:tcPr>
            <w:tcW w:w="1472" w:type="dxa"/>
          </w:tcPr>
          <w:p w14:paraId="02644A5E" w14:textId="5B395D88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3" w:type="dxa"/>
          </w:tcPr>
          <w:p w14:paraId="5C85B284" w14:textId="411679CF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F341A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509BD905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. 4, H302; </w:t>
            </w:r>
          </w:p>
          <w:p w14:paraId="33596079" w14:textId="77777777" w:rsidR="00DE0CD9" w:rsidRPr="00CD725B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725B">
              <w:rPr>
                <w:rFonts w:ascii="Arial MT" w:eastAsia="Arial MT" w:hAnsi="Arial MT" w:cs="Arial MT"/>
                <w:sz w:val="16"/>
                <w:lang w:val="fr-BE"/>
              </w:rPr>
              <w:t xml:space="preserve">Skin Sens. 1B, H317; </w:t>
            </w:r>
          </w:p>
          <w:p w14:paraId="101E5EE8" w14:textId="05E167D7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E0CD9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</w:tc>
      </w:tr>
      <w:tr w:rsidR="00DE0CD9" w:rsidRPr="00DE0CD9" w14:paraId="190BDD80" w14:textId="77777777" w:rsidTr="00DE0CD9">
        <w:trPr>
          <w:trHeight w:val="486"/>
        </w:trPr>
        <w:tc>
          <w:tcPr>
            <w:tcW w:w="2547" w:type="dxa"/>
          </w:tcPr>
          <w:p w14:paraId="013882BE" w14:textId="71AAE6DE" w:rsidR="00DE0CD9" w:rsidRDefault="00DE0CD9" w:rsidP="00DE0CD9">
            <w:pPr>
              <w:rPr>
                <w:sz w:val="16"/>
                <w:szCs w:val="16"/>
                <w:lang w:val="en-GB"/>
              </w:rPr>
            </w:pPr>
            <w:r w:rsidRPr="00DE0CD9">
              <w:rPr>
                <w:sz w:val="16"/>
                <w:szCs w:val="16"/>
                <w:lang w:val="en-GB"/>
              </w:rPr>
              <w:t>benzyl alcohol</w:t>
            </w:r>
          </w:p>
          <w:p w14:paraId="74441F26" w14:textId="77777777" w:rsid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6BE56802" w14:textId="77777777" w:rsid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446D917E" w14:textId="77777777" w:rsidR="00DE0CD9" w:rsidRPr="00DE0CD9" w:rsidRDefault="00DE0CD9" w:rsidP="00DE0CD9">
            <w:pPr>
              <w:rPr>
                <w:sz w:val="16"/>
                <w:szCs w:val="16"/>
                <w:lang w:val="en-GB"/>
              </w:rPr>
            </w:pPr>
          </w:p>
          <w:p w14:paraId="70EC93DF" w14:textId="6A7184DD" w:rsidR="00DE0CD9" w:rsidRPr="00DE0CD9" w:rsidRDefault="00DE0CD9" w:rsidP="00DE0CD9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3EF1CBB2" w14:textId="5A13E5EF" w:rsidR="00DE0CD9" w:rsidRPr="00DE0CD9" w:rsidRDefault="00DE0CD9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100-51-6</w:t>
            </w:r>
          </w:p>
        </w:tc>
        <w:tc>
          <w:tcPr>
            <w:tcW w:w="1472" w:type="dxa"/>
          </w:tcPr>
          <w:p w14:paraId="5D2044E7" w14:textId="0604951D" w:rsidR="00DE0CD9" w:rsidRPr="00DE0CD9" w:rsidRDefault="00DE0CD9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DE0CD9">
              <w:rPr>
                <w:sz w:val="16"/>
                <w:szCs w:val="16"/>
                <w:lang w:val="fr-BE"/>
              </w:rPr>
              <w:t>202-859-9</w:t>
            </w:r>
          </w:p>
        </w:tc>
        <w:tc>
          <w:tcPr>
            <w:tcW w:w="1363" w:type="dxa"/>
          </w:tcPr>
          <w:p w14:paraId="3A003892" w14:textId="2CE1347B" w:rsidR="00DE0CD9" w:rsidRDefault="00DE0CD9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F341A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2AB5603D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. 4, H302; </w:t>
            </w:r>
          </w:p>
          <w:p w14:paraId="44E424BC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. 4, H332; </w:t>
            </w:r>
          </w:p>
          <w:p w14:paraId="70A2ED1E" w14:textId="77777777" w:rsid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 xml:space="preserve">. 2, H319; </w:t>
            </w:r>
          </w:p>
          <w:p w14:paraId="35870D09" w14:textId="7F6213EA" w:rsidR="00DE0CD9" w:rsidRPr="00DE0CD9" w:rsidRDefault="00DE0CD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E0CD9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CD725B" w:rsidRPr="00CD725B" w14:paraId="0EDBCE07" w14:textId="77777777" w:rsidTr="00DE0CD9">
        <w:trPr>
          <w:trHeight w:val="486"/>
        </w:trPr>
        <w:tc>
          <w:tcPr>
            <w:tcW w:w="2547" w:type="dxa"/>
          </w:tcPr>
          <w:p w14:paraId="14D33830" w14:textId="77777777" w:rsidR="00CD725B" w:rsidRPr="00CD725B" w:rsidRDefault="00CD725B" w:rsidP="00CD725B">
            <w:pPr>
              <w:rPr>
                <w:sz w:val="16"/>
                <w:szCs w:val="16"/>
                <w:lang w:val="en-GB"/>
              </w:rPr>
            </w:pPr>
            <w:r w:rsidRPr="00CD725B">
              <w:rPr>
                <w:sz w:val="16"/>
                <w:szCs w:val="16"/>
                <w:lang w:val="en-GB"/>
              </w:rPr>
              <w:t>allyl heptanoate</w:t>
            </w:r>
          </w:p>
          <w:p w14:paraId="05026E90" w14:textId="2E3CAD19" w:rsidR="00CD725B" w:rsidRPr="00CD725B" w:rsidRDefault="00CD725B" w:rsidP="00CD725B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7" w:type="dxa"/>
          </w:tcPr>
          <w:p w14:paraId="4958438F" w14:textId="3058411C" w:rsidR="00CD725B" w:rsidRPr="00DE0CD9" w:rsidRDefault="00CD725B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142-19-8</w:t>
            </w:r>
          </w:p>
        </w:tc>
        <w:tc>
          <w:tcPr>
            <w:tcW w:w="1472" w:type="dxa"/>
          </w:tcPr>
          <w:p w14:paraId="5A249618" w14:textId="21530214" w:rsidR="00CD725B" w:rsidRPr="00DE0CD9" w:rsidRDefault="00CD725B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205-527-1</w:t>
            </w:r>
          </w:p>
        </w:tc>
        <w:tc>
          <w:tcPr>
            <w:tcW w:w="1363" w:type="dxa"/>
          </w:tcPr>
          <w:p w14:paraId="489F0C0E" w14:textId="18067895" w:rsidR="00CD725B" w:rsidRDefault="00CD725B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5-0.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10622277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Acute Tox. 3, H301; </w:t>
            </w:r>
          </w:p>
          <w:p w14:paraId="2CE37C6D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Acute Tox. 3, H311; </w:t>
            </w:r>
          </w:p>
          <w:p w14:paraId="7C2268A7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3, H412</w:t>
            </w:r>
          </w:p>
          <w:p w14:paraId="189E6029" w14:textId="1FD0EB66" w:rsidR="00CD725B" w:rsidRP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725B" w:rsidRPr="00CD725B" w14:paraId="300C23F9" w14:textId="77777777" w:rsidTr="00DE0CD9">
        <w:trPr>
          <w:trHeight w:val="486"/>
        </w:trPr>
        <w:tc>
          <w:tcPr>
            <w:tcW w:w="2547" w:type="dxa"/>
          </w:tcPr>
          <w:p w14:paraId="238FCDB4" w14:textId="77777777" w:rsidR="00CD725B" w:rsidRPr="00CD725B" w:rsidRDefault="00CD725B" w:rsidP="00CD725B">
            <w:pPr>
              <w:rPr>
                <w:sz w:val="16"/>
                <w:szCs w:val="16"/>
                <w:lang w:val="en-GB"/>
              </w:rPr>
            </w:pPr>
            <w:r w:rsidRPr="00CD725B">
              <w:rPr>
                <w:sz w:val="16"/>
                <w:szCs w:val="16"/>
                <w:lang w:val="en-GB"/>
              </w:rPr>
              <w:t>Allyl amyl glycolate</w:t>
            </w:r>
          </w:p>
          <w:p w14:paraId="55313CD6" w14:textId="0EE025AC" w:rsidR="00CD725B" w:rsidRPr="00CD725B" w:rsidRDefault="00CD725B" w:rsidP="00CD72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CF7D3E7" w14:textId="47E04FB0" w:rsidR="00CD725B" w:rsidRPr="00CD725B" w:rsidRDefault="00CD725B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67634-00-8</w:t>
            </w:r>
          </w:p>
        </w:tc>
        <w:tc>
          <w:tcPr>
            <w:tcW w:w="1472" w:type="dxa"/>
          </w:tcPr>
          <w:p w14:paraId="2A892FEB" w14:textId="6185031C" w:rsidR="00CD725B" w:rsidRPr="00CD725B" w:rsidRDefault="00CD725B" w:rsidP="00DE0CD9">
            <w:pPr>
              <w:jc w:val="center"/>
              <w:rPr>
                <w:sz w:val="16"/>
                <w:szCs w:val="16"/>
                <w:lang w:val="fr-BE"/>
              </w:rPr>
            </w:pPr>
            <w:r w:rsidRPr="00CD725B">
              <w:rPr>
                <w:sz w:val="16"/>
                <w:szCs w:val="16"/>
                <w:lang w:val="fr-BE"/>
              </w:rPr>
              <w:t>266-803-5</w:t>
            </w:r>
          </w:p>
        </w:tc>
        <w:tc>
          <w:tcPr>
            <w:tcW w:w="1363" w:type="dxa"/>
          </w:tcPr>
          <w:p w14:paraId="6C000C88" w14:textId="654545BF" w:rsidR="00CD725B" w:rsidRDefault="00CD725B" w:rsidP="00DE0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5-0.</w:t>
            </w:r>
            <w:r w:rsidR="00F341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01A51B82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STOT RE 2, H373; </w:t>
            </w:r>
          </w:p>
          <w:p w14:paraId="0FE7A375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(M=1); </w:t>
            </w:r>
          </w:p>
          <w:p w14:paraId="0F8D5434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>Acute Tox. 4, H302;</w:t>
            </w:r>
          </w:p>
          <w:p w14:paraId="35EDD9CE" w14:textId="77777777" w:rsid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725B">
              <w:rPr>
                <w:rFonts w:ascii="Arial MT" w:eastAsia="Arial MT" w:hAnsi="Arial MT" w:cs="Arial MT"/>
                <w:sz w:val="16"/>
                <w:lang w:val="en-GB"/>
              </w:rPr>
              <w:t xml:space="preserve"> Acute Tox. 4, H312</w:t>
            </w:r>
          </w:p>
          <w:p w14:paraId="58EDA628" w14:textId="447675AD" w:rsidR="00CD725B" w:rsidRPr="00CD725B" w:rsidRDefault="00CD725B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lastRenderedPageBreak/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440E498C" w:rsidR="002D02EE" w:rsidRDefault="00734DA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Non applicable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DE0CD9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DE0CD9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lastRenderedPageBreak/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DE0CD9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DE0CD9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41EC6975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734DA4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0D04583F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734DA4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DE0CD9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52D5F6D3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734DA4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DE0CD9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1C088517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1FCD24C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756ADDD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DE0CD9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25E9DD6C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0DE68FF0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DE0CD9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66EFE9A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0592AC7D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612C8FBA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DE0CD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lastRenderedPageBreak/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50B226C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1293F1D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1CE4DA3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DE0CD9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5D86F11E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DE0CD9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DE0CD9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DE0CD9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DE0CD9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2B6E0E" w14:paraId="1BCFC598" w14:textId="77777777" w:rsidTr="006D500A">
        <w:tc>
          <w:tcPr>
            <w:tcW w:w="988" w:type="dxa"/>
          </w:tcPr>
          <w:p w14:paraId="42A747EB" w14:textId="7F13D598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267EE9B3" w14:textId="4D06B23A" w:rsidR="002B6E0E" w:rsidRDefault="002B6E0E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6EFCF01E" w14:textId="77777777" w:rsidR="002B6E0E" w:rsidRDefault="002B6E0E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inflammables.</w:t>
            </w:r>
          </w:p>
          <w:p w14:paraId="6DD83E02" w14:textId="3189C92D" w:rsidR="002B6E0E" w:rsidRDefault="002B6E0E" w:rsidP="00F37336">
            <w:pPr>
              <w:rPr>
                <w:sz w:val="16"/>
                <w:szCs w:val="16"/>
              </w:rPr>
            </w:pPr>
          </w:p>
        </w:tc>
      </w:tr>
      <w:tr w:rsidR="002B6E0E" w14:paraId="408EF944" w14:textId="77777777" w:rsidTr="006D500A">
        <w:tc>
          <w:tcPr>
            <w:tcW w:w="988" w:type="dxa"/>
          </w:tcPr>
          <w:p w14:paraId="41D55412" w14:textId="3B689F08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H301</w:t>
            </w:r>
          </w:p>
        </w:tc>
        <w:tc>
          <w:tcPr>
            <w:tcW w:w="1701" w:type="dxa"/>
          </w:tcPr>
          <w:p w14:paraId="30070750" w14:textId="3A0FE369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.. 3</w:t>
            </w:r>
          </w:p>
        </w:tc>
        <w:tc>
          <w:tcPr>
            <w:tcW w:w="6945" w:type="dxa"/>
          </w:tcPr>
          <w:p w14:paraId="7054E0FC" w14:textId="77777777" w:rsidR="002B6E0E" w:rsidRDefault="002B6E0E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Toxique en cas d’ingestion.</w:t>
            </w:r>
          </w:p>
          <w:p w14:paraId="18B05A90" w14:textId="64EB4682" w:rsidR="002B6E0E" w:rsidRDefault="002B6E0E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2B6E0E" w14:paraId="43D777C5" w14:textId="77777777" w:rsidTr="006D500A">
        <w:tc>
          <w:tcPr>
            <w:tcW w:w="988" w:type="dxa"/>
          </w:tcPr>
          <w:p w14:paraId="7198AEBF" w14:textId="2A692348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H311</w:t>
            </w:r>
          </w:p>
        </w:tc>
        <w:tc>
          <w:tcPr>
            <w:tcW w:w="1701" w:type="dxa"/>
          </w:tcPr>
          <w:p w14:paraId="0974BB25" w14:textId="6712DA8F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463DCDB0" w14:textId="77777777" w:rsidR="002B6E0E" w:rsidRDefault="002B6E0E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Toxique par contact cutané.</w:t>
            </w:r>
          </w:p>
          <w:p w14:paraId="5E3C2154" w14:textId="203B82BC" w:rsidR="002B6E0E" w:rsidRPr="00B403DD" w:rsidRDefault="002B6E0E" w:rsidP="00F37336">
            <w:pPr>
              <w:rPr>
                <w:sz w:val="16"/>
                <w:szCs w:val="16"/>
              </w:rPr>
            </w:pPr>
          </w:p>
        </w:tc>
      </w:tr>
      <w:tr w:rsidR="002B6E0E" w14:paraId="2B5E47F7" w14:textId="77777777" w:rsidTr="006D500A">
        <w:tc>
          <w:tcPr>
            <w:tcW w:w="988" w:type="dxa"/>
          </w:tcPr>
          <w:p w14:paraId="01E6C002" w14:textId="2DBA27C1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H312</w:t>
            </w:r>
          </w:p>
        </w:tc>
        <w:tc>
          <w:tcPr>
            <w:tcW w:w="1701" w:type="dxa"/>
          </w:tcPr>
          <w:p w14:paraId="0C60C214" w14:textId="2BBB9D44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25A33B0A" w14:textId="77777777" w:rsidR="002B6E0E" w:rsidRDefault="002B6E0E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contact cutané.</w:t>
            </w:r>
          </w:p>
          <w:p w14:paraId="77023954" w14:textId="0B3BF5C6" w:rsidR="002B6E0E" w:rsidRPr="00B403DD" w:rsidRDefault="002B6E0E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2B6E0E" w14:paraId="7B7180AB" w14:textId="77777777" w:rsidTr="006D500A">
        <w:tc>
          <w:tcPr>
            <w:tcW w:w="988" w:type="dxa"/>
          </w:tcPr>
          <w:p w14:paraId="219AC34F" w14:textId="1A5B71BB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H332</w:t>
            </w:r>
          </w:p>
        </w:tc>
        <w:tc>
          <w:tcPr>
            <w:tcW w:w="1701" w:type="dxa"/>
          </w:tcPr>
          <w:p w14:paraId="49437987" w14:textId="5A4B103C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295DC3C8" w14:textId="77777777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inhalation.</w:t>
            </w:r>
          </w:p>
          <w:p w14:paraId="3C9A02FD" w14:textId="6589038E" w:rsidR="002B6E0E" w:rsidRPr="00F37336" w:rsidRDefault="002B6E0E" w:rsidP="00B520DF">
            <w:pPr>
              <w:rPr>
                <w:sz w:val="16"/>
                <w:szCs w:val="16"/>
              </w:rPr>
            </w:pPr>
          </w:p>
        </w:tc>
      </w:tr>
      <w:tr w:rsidR="002B6E0E" w14:paraId="70A72068" w14:textId="77777777" w:rsidTr="006D500A">
        <w:tc>
          <w:tcPr>
            <w:tcW w:w="988" w:type="dxa"/>
          </w:tcPr>
          <w:p w14:paraId="552876E1" w14:textId="726BDC99" w:rsidR="002B6E0E" w:rsidRDefault="002B6E0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H361fd</w:t>
            </w:r>
          </w:p>
        </w:tc>
        <w:tc>
          <w:tcPr>
            <w:tcW w:w="1701" w:type="dxa"/>
          </w:tcPr>
          <w:p w14:paraId="0C6578F2" w14:textId="5EEB3CE7" w:rsidR="002B6E0E" w:rsidRDefault="002B6E0E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2CCF6B44" w14:textId="77777777" w:rsidR="002B6E0E" w:rsidRDefault="002B6E0E" w:rsidP="00B520DF">
            <w:pPr>
              <w:rPr>
                <w:sz w:val="16"/>
                <w:szCs w:val="16"/>
              </w:rPr>
            </w:pPr>
            <w:r w:rsidRPr="002B6E0E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2BDDA246" w14:textId="4C781020" w:rsidR="002B6E0E" w:rsidRDefault="002B6E0E" w:rsidP="00B520DF">
            <w:pPr>
              <w:rPr>
                <w:sz w:val="16"/>
                <w:szCs w:val="16"/>
              </w:rPr>
            </w:pPr>
          </w:p>
        </w:tc>
      </w:tr>
      <w:tr w:rsidR="00F57FC2" w14:paraId="26D8DB69" w14:textId="77777777" w:rsidTr="006D500A">
        <w:tc>
          <w:tcPr>
            <w:tcW w:w="988" w:type="dxa"/>
          </w:tcPr>
          <w:p w14:paraId="549B8BB8" w14:textId="029459A8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H37</w:t>
            </w:r>
            <w:r w:rsidR="002B6E0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2BFC56D5" w14:textId="0A6E4C9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STOT </w:t>
            </w:r>
            <w:r w:rsidR="002B6E0E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 2</w:t>
            </w:r>
          </w:p>
          <w:p w14:paraId="6E4C00E3" w14:textId="1408DDD1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74CAE5A5" w14:textId="4A92BFF3" w:rsidR="00F57FC2" w:rsidRPr="00F37336" w:rsidRDefault="002B6E0E" w:rsidP="00B520DF">
            <w:pPr>
              <w:rPr>
                <w:sz w:val="16"/>
                <w:szCs w:val="16"/>
              </w:rPr>
            </w:pPr>
            <w:r w:rsidRPr="002B6E0E">
              <w:rPr>
                <w:sz w:val="16"/>
                <w:szCs w:val="16"/>
              </w:rPr>
              <w:t>Risque présumé d’effets graves pour les organes affectés à la suite d’expositions répétées ou d’une exposition prolongée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52A95" w14:textId="77777777" w:rsidR="002D2FA7" w:rsidRDefault="002D2FA7" w:rsidP="001F4281">
      <w:r>
        <w:separator/>
      </w:r>
    </w:p>
  </w:endnote>
  <w:endnote w:type="continuationSeparator" w:id="0">
    <w:p w14:paraId="70587F56" w14:textId="77777777" w:rsidR="002D2FA7" w:rsidRDefault="002D2FA7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C1CD" w14:textId="77777777" w:rsidR="002D2FA7" w:rsidRDefault="002D2FA7" w:rsidP="001F4281">
      <w:r>
        <w:separator/>
      </w:r>
    </w:p>
  </w:footnote>
  <w:footnote w:type="continuationSeparator" w:id="0">
    <w:p w14:paraId="2F60CA67" w14:textId="77777777" w:rsidR="002D2FA7" w:rsidRDefault="002D2FA7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5B4862B2" w:rsidR="00461CD7" w:rsidRDefault="00052D20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4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4DFED423" w:rsidR="001F4281" w:rsidRPr="001F4281" w:rsidRDefault="005A61C8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</w:t>
    </w:r>
    <w:r w:rsidR="0064516B">
      <w:rPr>
        <w:b/>
        <w:bCs/>
        <w:sz w:val="32"/>
        <w:szCs w:val="32"/>
      </w:rPr>
      <w:t>ASSIS &amp; NECTARINE</w:t>
    </w:r>
    <w:r w:rsidR="00E1346B">
      <w:rPr>
        <w:b/>
        <w:bCs/>
        <w:sz w:val="32"/>
        <w:szCs w:val="32"/>
      </w:rPr>
      <w:t xml:space="preserve"> </w:t>
    </w:r>
    <w:r w:rsidR="00CC6051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7F94A397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64516B">
      <w:rPr>
        <w:sz w:val="14"/>
        <w:lang w:val="fr-BE"/>
      </w:rPr>
      <w:t>15</w:t>
    </w:r>
    <w:r w:rsidR="00920D76" w:rsidRPr="00920D76">
      <w:rPr>
        <w:sz w:val="14"/>
        <w:lang w:val="fr-BE"/>
      </w:rPr>
      <w:t>/</w:t>
    </w:r>
    <w:r w:rsidR="0064516B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64516B">
      <w:rPr>
        <w:sz w:val="14"/>
        <w:lang w:val="fr-BE"/>
      </w:rPr>
      <w:t>5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B8D2F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2D20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B6E0E"/>
    <w:rsid w:val="002D02EE"/>
    <w:rsid w:val="002D255C"/>
    <w:rsid w:val="002D2FA7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D30B8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A61C8"/>
    <w:rsid w:val="005E12B5"/>
    <w:rsid w:val="005F43FC"/>
    <w:rsid w:val="00615C75"/>
    <w:rsid w:val="00616054"/>
    <w:rsid w:val="0062712F"/>
    <w:rsid w:val="00627EFB"/>
    <w:rsid w:val="0064516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34DA4"/>
    <w:rsid w:val="007407CD"/>
    <w:rsid w:val="007416B2"/>
    <w:rsid w:val="00781D19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351E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85ED1"/>
    <w:rsid w:val="00B922D5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C6051"/>
    <w:rsid w:val="00CD3AA0"/>
    <w:rsid w:val="00CD4D8B"/>
    <w:rsid w:val="00CD6C61"/>
    <w:rsid w:val="00CD725B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0CD9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41A2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BD0C2B2E-3E2E-498E-B07F-CCA7A51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2025-04-11T16:12:00Z</dcterms:created>
  <dcterms:modified xsi:type="dcterms:W3CDTF">2025-04-11T16:16:00Z</dcterms:modified>
</cp:coreProperties>
</file>