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78DD" w14:textId="77777777" w:rsidR="007D1FD4" w:rsidRDefault="007D1FD4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7D1FD4" w14:paraId="7FD14BBE" w14:textId="77777777" w:rsidTr="00B92598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940A39B" w14:textId="77777777" w:rsidR="007D1FD4" w:rsidRPr="00B92598" w:rsidRDefault="00B92598" w:rsidP="007D1FD4">
            <w:pPr>
              <w:rPr>
                <w:b/>
                <w:bCs/>
                <w:sz w:val="20"/>
                <w:szCs w:val="20"/>
              </w:rPr>
            </w:pPr>
            <w:bookmarkStart w:id="0" w:name="_Hlk129077785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 w:rsidR="007D1FD4" w:rsidRPr="00B9259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D1FD4" w:rsidRPr="00B92598">
              <w:rPr>
                <w:b/>
                <w:bCs/>
                <w:color w:val="FFFFFF" w:themeColor="background1"/>
                <w:sz w:val="20"/>
                <w:szCs w:val="20"/>
              </w:rPr>
              <w:t>: Identification de la substance/du mélange et de la société/de l’entreprise</w:t>
            </w:r>
          </w:p>
        </w:tc>
      </w:tr>
      <w:bookmarkEnd w:id="0"/>
    </w:tbl>
    <w:p w14:paraId="1B53C172" w14:textId="77777777" w:rsidR="007D2D29" w:rsidRPr="007D1FD4" w:rsidRDefault="007D2D29" w:rsidP="007D1FD4">
      <w:pPr>
        <w:ind w:left="-567"/>
        <w:rPr>
          <w:b/>
          <w:bCs/>
          <w:color w:val="984806" w:themeColor="accent6" w:themeShade="80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7D1FD4" w:rsidRPr="007D1FD4" w14:paraId="2AB3A4B5" w14:textId="77777777" w:rsidTr="00B92598">
        <w:trPr>
          <w:trHeight w:val="173"/>
        </w:trPr>
        <w:tc>
          <w:tcPr>
            <w:tcW w:w="9634" w:type="dxa"/>
            <w:shd w:val="clear" w:color="auto" w:fill="92CDDC" w:themeFill="accent5" w:themeFillTint="99"/>
          </w:tcPr>
          <w:p w14:paraId="7730EAFB" w14:textId="77777777" w:rsidR="007D1FD4" w:rsidRPr="00B92598" w:rsidRDefault="007D1FD4" w:rsidP="007D1FD4">
            <w:pPr>
              <w:rPr>
                <w:b/>
                <w:bCs/>
                <w:color w:val="984806" w:themeColor="accent6" w:themeShade="80"/>
                <w:sz w:val="18"/>
                <w:szCs w:val="18"/>
              </w:rPr>
            </w:pPr>
            <w:bookmarkStart w:id="1" w:name="_Hlk129075387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1.1. Identificateur de produit</w:t>
            </w:r>
          </w:p>
        </w:tc>
      </w:tr>
      <w:bookmarkEnd w:id="1"/>
    </w:tbl>
    <w:p w14:paraId="48C2819B" w14:textId="77777777" w:rsidR="00B92598" w:rsidRDefault="00B92598" w:rsidP="00B92598">
      <w:pPr>
        <w:tabs>
          <w:tab w:val="left" w:pos="3924"/>
        </w:tabs>
        <w:spacing w:before="36"/>
        <w:rPr>
          <w:sz w:val="16"/>
          <w:szCs w:val="16"/>
        </w:rPr>
      </w:pPr>
    </w:p>
    <w:p w14:paraId="68F2E695" w14:textId="3A202085" w:rsidR="00B92598" w:rsidRPr="00B92598" w:rsidRDefault="00B92598" w:rsidP="00B92598">
      <w:pPr>
        <w:tabs>
          <w:tab w:val="left" w:pos="3924"/>
        </w:tabs>
        <w:spacing w:before="36"/>
        <w:rPr>
          <w:sz w:val="16"/>
          <w:szCs w:val="16"/>
        </w:rPr>
      </w:pPr>
      <w:r w:rsidRPr="00B92598">
        <w:rPr>
          <w:sz w:val="16"/>
          <w:szCs w:val="16"/>
        </w:rPr>
        <w:t>Nom</w:t>
      </w:r>
      <w:r w:rsidRPr="00B92598">
        <w:rPr>
          <w:spacing w:val="-2"/>
          <w:sz w:val="16"/>
          <w:szCs w:val="16"/>
        </w:rPr>
        <w:t xml:space="preserve"> </w:t>
      </w:r>
      <w:r w:rsidRPr="00B92598">
        <w:rPr>
          <w:sz w:val="16"/>
          <w:szCs w:val="16"/>
        </w:rPr>
        <w:t>du</w:t>
      </w:r>
      <w:r w:rsidRPr="00B92598">
        <w:rPr>
          <w:spacing w:val="-1"/>
          <w:sz w:val="16"/>
          <w:szCs w:val="16"/>
        </w:rPr>
        <w:t xml:space="preserve"> </w:t>
      </w:r>
      <w:r w:rsidRPr="00B92598">
        <w:rPr>
          <w:spacing w:val="-2"/>
          <w:sz w:val="16"/>
          <w:szCs w:val="16"/>
        </w:rPr>
        <w:t>produit</w:t>
      </w:r>
      <w:r w:rsidRPr="00B92598">
        <w:rPr>
          <w:sz w:val="16"/>
          <w:szCs w:val="16"/>
        </w:rPr>
        <w:tab/>
        <w:t>:</w:t>
      </w:r>
      <w:r w:rsidRPr="00B92598">
        <w:rPr>
          <w:spacing w:val="66"/>
          <w:sz w:val="16"/>
          <w:szCs w:val="16"/>
        </w:rPr>
        <w:t xml:space="preserve"> </w:t>
      </w:r>
      <w:r w:rsidR="00750120">
        <w:rPr>
          <w:b/>
          <w:bCs/>
          <w:sz w:val="16"/>
          <w:szCs w:val="16"/>
        </w:rPr>
        <w:t xml:space="preserve">GINGEMBRE CONFIT </w:t>
      </w:r>
      <w:r w:rsidR="0055487B">
        <w:rPr>
          <w:b/>
          <w:bCs/>
          <w:sz w:val="16"/>
          <w:szCs w:val="16"/>
        </w:rPr>
        <w:t>7</w:t>
      </w:r>
      <w:r w:rsidRPr="00B92598">
        <w:rPr>
          <w:b/>
          <w:bCs/>
          <w:spacing w:val="-2"/>
          <w:sz w:val="16"/>
          <w:szCs w:val="16"/>
        </w:rPr>
        <w:t>%</w:t>
      </w:r>
    </w:p>
    <w:p w14:paraId="4984C2B6" w14:textId="77777777" w:rsidR="007D1FD4" w:rsidRDefault="007D1FD4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92598" w:rsidRPr="007D1FD4" w14:paraId="689B74C0" w14:textId="77777777" w:rsidTr="00B92598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52E9F21" w14:textId="77777777" w:rsidR="00B92598" w:rsidRPr="00B92598" w:rsidRDefault="00B9259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" w:name="_Hlk129075982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1.2. Utilisations identifiées pertinentes de la substance ou du mélange et utilisations déconseillées</w:t>
            </w:r>
          </w:p>
        </w:tc>
      </w:tr>
      <w:bookmarkEnd w:id="2"/>
    </w:tbl>
    <w:p w14:paraId="2EDAD9B2" w14:textId="77777777" w:rsidR="00B536C0" w:rsidRDefault="00B536C0" w:rsidP="007D1FD4">
      <w:pPr>
        <w:ind w:left="-567"/>
      </w:pPr>
    </w:p>
    <w:p w14:paraId="1CDE4361" w14:textId="77777777" w:rsidR="00B536C0" w:rsidRDefault="00B536C0" w:rsidP="00B536C0">
      <w:pPr>
        <w:pStyle w:val="Titre2"/>
        <w:numPr>
          <w:ilvl w:val="2"/>
          <w:numId w:val="1"/>
        </w:numPr>
        <w:tabs>
          <w:tab w:val="left" w:pos="565"/>
        </w:tabs>
      </w:pPr>
      <w:r>
        <w:rPr>
          <w:color w:val="0070C0"/>
        </w:rPr>
        <w:t>Utilisations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identifiées</w:t>
      </w:r>
      <w:r>
        <w:rPr>
          <w:color w:val="0070C0"/>
          <w:spacing w:val="-7"/>
        </w:rPr>
        <w:t xml:space="preserve"> </w:t>
      </w:r>
      <w:r>
        <w:rPr>
          <w:color w:val="0070C0"/>
          <w:spacing w:val="-2"/>
        </w:rPr>
        <w:t>pertinentes</w:t>
      </w:r>
    </w:p>
    <w:p w14:paraId="15CB9F2E" w14:textId="77777777" w:rsidR="00B536C0" w:rsidRDefault="00B536C0" w:rsidP="00B536C0">
      <w:pPr>
        <w:pStyle w:val="Titre2"/>
        <w:tabs>
          <w:tab w:val="left" w:pos="565"/>
        </w:tabs>
        <w:ind w:left="119"/>
        <w:rPr>
          <w:b w:val="0"/>
          <w:bCs w:val="0"/>
        </w:rPr>
      </w:pPr>
      <w:r w:rsidRPr="00B536C0">
        <w:t>Catégorie d'usage principal</w:t>
      </w:r>
      <w:r w:rsidRPr="00B536C0">
        <w:tab/>
        <w:t xml:space="preserve">: </w:t>
      </w:r>
      <w:r w:rsidRPr="00B536C0">
        <w:rPr>
          <w:b w:val="0"/>
          <w:bCs w:val="0"/>
        </w:rPr>
        <w:t>Bougie/Fondant parfumé à destination du grand public</w:t>
      </w:r>
    </w:p>
    <w:p w14:paraId="3FA6715E" w14:textId="77777777" w:rsidR="00B536C0" w:rsidRDefault="00B536C0" w:rsidP="00B536C0">
      <w:pPr>
        <w:pStyle w:val="Titre2"/>
        <w:tabs>
          <w:tab w:val="left" w:pos="565"/>
        </w:tabs>
        <w:ind w:left="119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536C0" w:rsidRPr="007D1FD4" w14:paraId="1AFF053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F57EBD4" w14:textId="77777777" w:rsidR="00B536C0" w:rsidRPr="00B92598" w:rsidRDefault="00B536C0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3" w:name="_Hlk129077537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</w:t>
            </w:r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. </w:t>
            </w:r>
            <w:r w:rsidRPr="00B536C0">
              <w:rPr>
                <w:b/>
                <w:bCs/>
                <w:color w:val="215868" w:themeColor="accent5" w:themeShade="80"/>
                <w:sz w:val="18"/>
                <w:szCs w:val="18"/>
              </w:rPr>
              <w:t>Renseignements concernant le fournisseur de la fiche de données de sécurité</w:t>
            </w:r>
          </w:p>
        </w:tc>
      </w:tr>
      <w:bookmarkEnd w:id="3"/>
    </w:tbl>
    <w:p w14:paraId="44773FA2" w14:textId="77777777" w:rsidR="00B92598" w:rsidRDefault="00B92598" w:rsidP="007D1FD4">
      <w:pPr>
        <w:ind w:left="-567"/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461CD7" w14:paraId="00636DDC" w14:textId="77777777" w:rsidTr="00461CD7">
        <w:tc>
          <w:tcPr>
            <w:tcW w:w="3256" w:type="dxa"/>
          </w:tcPr>
          <w:p w14:paraId="2DD0F5FB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NOM :</w:t>
            </w:r>
          </w:p>
        </w:tc>
        <w:tc>
          <w:tcPr>
            <w:tcW w:w="5806" w:type="dxa"/>
          </w:tcPr>
          <w:p w14:paraId="447966A4" w14:textId="77777777" w:rsidR="00461CD7" w:rsidRDefault="00461CD7" w:rsidP="007D1FD4"/>
        </w:tc>
      </w:tr>
      <w:tr w:rsidR="00461CD7" w14:paraId="78C6965C" w14:textId="77777777" w:rsidTr="00461CD7">
        <w:tc>
          <w:tcPr>
            <w:tcW w:w="3256" w:type="dxa"/>
          </w:tcPr>
          <w:p w14:paraId="017A40F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ADRESSE :</w:t>
            </w:r>
          </w:p>
        </w:tc>
        <w:tc>
          <w:tcPr>
            <w:tcW w:w="5806" w:type="dxa"/>
          </w:tcPr>
          <w:p w14:paraId="4A1A94AD" w14:textId="77777777" w:rsidR="00461CD7" w:rsidRDefault="00461CD7" w:rsidP="007D1FD4"/>
        </w:tc>
      </w:tr>
      <w:tr w:rsidR="00461CD7" w14:paraId="3FB3D90C" w14:textId="77777777" w:rsidTr="00461CD7">
        <w:tc>
          <w:tcPr>
            <w:tcW w:w="3256" w:type="dxa"/>
          </w:tcPr>
          <w:p w14:paraId="758340F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06" w:type="dxa"/>
          </w:tcPr>
          <w:p w14:paraId="475FC275" w14:textId="77777777" w:rsidR="00461CD7" w:rsidRDefault="00461CD7" w:rsidP="00B51922">
            <w:pPr>
              <w:jc w:val="center"/>
            </w:pPr>
          </w:p>
        </w:tc>
      </w:tr>
      <w:tr w:rsidR="00461CD7" w14:paraId="443F8079" w14:textId="77777777" w:rsidTr="00461CD7">
        <w:tc>
          <w:tcPr>
            <w:tcW w:w="3256" w:type="dxa"/>
          </w:tcPr>
          <w:p w14:paraId="719A735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TELEPHONE :</w:t>
            </w:r>
          </w:p>
        </w:tc>
        <w:tc>
          <w:tcPr>
            <w:tcW w:w="5806" w:type="dxa"/>
          </w:tcPr>
          <w:p w14:paraId="4D4752C7" w14:textId="77777777" w:rsidR="00461CD7" w:rsidRDefault="00461CD7" w:rsidP="007D1FD4"/>
        </w:tc>
      </w:tr>
      <w:tr w:rsidR="00461CD7" w14:paraId="7CDE563E" w14:textId="77777777" w:rsidTr="00461CD7">
        <w:tc>
          <w:tcPr>
            <w:tcW w:w="3256" w:type="dxa"/>
          </w:tcPr>
          <w:p w14:paraId="5330762D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MAIL :</w:t>
            </w:r>
          </w:p>
        </w:tc>
        <w:tc>
          <w:tcPr>
            <w:tcW w:w="5806" w:type="dxa"/>
          </w:tcPr>
          <w:p w14:paraId="05327C7C" w14:textId="77777777" w:rsidR="00461CD7" w:rsidRDefault="00461CD7" w:rsidP="007D1FD4"/>
        </w:tc>
      </w:tr>
    </w:tbl>
    <w:p w14:paraId="789F8760" w14:textId="77777777" w:rsidR="00461CD7" w:rsidRDefault="00461CD7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461CD7" w:rsidRPr="007D1FD4" w14:paraId="36DDA6D4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B195BA6" w14:textId="77777777" w:rsidR="00461CD7" w:rsidRPr="00B92598" w:rsidRDefault="00461CD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4" w:name="_Hlk129077826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4</w:t>
            </w:r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. 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Numéro d’appel d’urgence</w:t>
            </w:r>
          </w:p>
        </w:tc>
      </w:tr>
    </w:tbl>
    <w:bookmarkEnd w:id="4"/>
    <w:p w14:paraId="7055DD58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Belgique : +32 070 245 245</w:t>
      </w:r>
    </w:p>
    <w:p w14:paraId="29195A01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France : +33 (0)1 45 42 59 59</w:t>
      </w:r>
    </w:p>
    <w:p w14:paraId="4C9E9488" w14:textId="77777777" w:rsid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Luxembourg : +32 (0) 70 245 245</w:t>
      </w:r>
    </w:p>
    <w:p w14:paraId="7AB4F9C6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461CD7" w14:paraId="074F466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0BDF0F01" w14:textId="77777777" w:rsidR="00461CD7" w:rsidRPr="00B92598" w:rsidRDefault="00461CD7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2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>: Identification de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s dangers</w:t>
            </w:r>
          </w:p>
        </w:tc>
      </w:tr>
      <w:tr w:rsidR="00461CD7" w14:paraId="1A940A17" w14:textId="77777777" w:rsidTr="00461CD7">
        <w:trPr>
          <w:trHeight w:val="409"/>
        </w:trPr>
        <w:tc>
          <w:tcPr>
            <w:tcW w:w="9634" w:type="dxa"/>
            <w:shd w:val="clear" w:color="auto" w:fill="FFFFFF" w:themeFill="background1"/>
          </w:tcPr>
          <w:p w14:paraId="074C70E7" w14:textId="77777777" w:rsidR="00461CD7" w:rsidRPr="00B92598" w:rsidRDefault="00461CD7" w:rsidP="00AA74FD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61CD7" w:rsidRPr="007D1FD4" w14:paraId="7454317D" w14:textId="77777777" w:rsidTr="00AA74FD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C53C25D" w14:textId="77777777" w:rsidR="00461CD7" w:rsidRPr="00B92598" w:rsidRDefault="00461CD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5" w:name="_Hlk129078218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Classification de la substance ou du mélange</w:t>
            </w:r>
          </w:p>
        </w:tc>
      </w:tr>
      <w:bookmarkEnd w:id="5"/>
    </w:tbl>
    <w:p w14:paraId="5CFB8218" w14:textId="77777777" w:rsidR="00461CD7" w:rsidRDefault="00461CD7" w:rsidP="00461CD7">
      <w:pPr>
        <w:ind w:left="-567"/>
      </w:pPr>
    </w:p>
    <w:p w14:paraId="37BAABF6" w14:textId="77777777" w:rsidR="00461CD7" w:rsidRDefault="00461CD7" w:rsidP="00461CD7">
      <w:pPr>
        <w:ind w:left="-567"/>
        <w:rPr>
          <w:b/>
          <w:bCs/>
          <w:color w:val="0070C0"/>
          <w:sz w:val="16"/>
          <w:szCs w:val="16"/>
        </w:rPr>
      </w:pPr>
      <w:r w:rsidRPr="00461CD7">
        <w:rPr>
          <w:b/>
          <w:bCs/>
          <w:color w:val="0070C0"/>
          <w:sz w:val="16"/>
          <w:szCs w:val="16"/>
        </w:rPr>
        <w:t>Classification selon le règlement (CE) N° 1272/2008 [CLP]</w:t>
      </w:r>
    </w:p>
    <w:p w14:paraId="0F63BCA9" w14:textId="77777777" w:rsidR="002B62EB" w:rsidRPr="00461CD7" w:rsidRDefault="002B62EB" w:rsidP="00461CD7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2B62EB" w14:paraId="4781FD7E" w14:textId="77777777" w:rsidTr="002B62EB">
        <w:tc>
          <w:tcPr>
            <w:tcW w:w="6658" w:type="dxa"/>
          </w:tcPr>
          <w:p w14:paraId="1B1D4E65" w14:textId="380E2B46" w:rsidR="002B62EB" w:rsidRDefault="00F418A0" w:rsidP="00461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 classé</w:t>
            </w:r>
          </w:p>
          <w:p w14:paraId="00494D08" w14:textId="28DDCE06" w:rsidR="00710C06" w:rsidRPr="002B62EB" w:rsidRDefault="00710C06" w:rsidP="00461CD7">
            <w:pPr>
              <w:rPr>
                <w:sz w:val="16"/>
                <w:szCs w:val="16"/>
              </w:rPr>
            </w:pPr>
          </w:p>
        </w:tc>
        <w:tc>
          <w:tcPr>
            <w:tcW w:w="2404" w:type="dxa"/>
          </w:tcPr>
          <w:p w14:paraId="171CD0C6" w14:textId="7220EF7C" w:rsidR="002B62EB" w:rsidRPr="002B62EB" w:rsidRDefault="002B62EB" w:rsidP="00461CD7">
            <w:pPr>
              <w:rPr>
                <w:sz w:val="16"/>
                <w:szCs w:val="16"/>
              </w:rPr>
            </w:pPr>
          </w:p>
        </w:tc>
      </w:tr>
    </w:tbl>
    <w:p w14:paraId="7BD47153" w14:textId="77777777" w:rsidR="00461CD7" w:rsidRDefault="00461CD7" w:rsidP="00461CD7">
      <w:pPr>
        <w:ind w:left="-567"/>
      </w:pPr>
    </w:p>
    <w:p w14:paraId="173E0AA1" w14:textId="646D6704" w:rsidR="002B62EB" w:rsidRDefault="002B62EB" w:rsidP="00710C06">
      <w:pPr>
        <w:rPr>
          <w:sz w:val="16"/>
          <w:szCs w:val="16"/>
        </w:rPr>
      </w:pPr>
    </w:p>
    <w:p w14:paraId="3EBF28DE" w14:textId="77777777" w:rsidR="00BF23CD" w:rsidRPr="002B62EB" w:rsidRDefault="00BF23CD" w:rsidP="002B62EB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B62EB" w:rsidRPr="007D1FD4" w14:paraId="732FE89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22A7DFB" w14:textId="77777777" w:rsidR="002B62EB" w:rsidRPr="00B92598" w:rsidRDefault="002B62EB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6" w:name="_Hlk129079055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Eléments d’étiquetage</w:t>
            </w:r>
          </w:p>
        </w:tc>
      </w:tr>
      <w:bookmarkEnd w:id="6"/>
    </w:tbl>
    <w:p w14:paraId="0FF9C91D" w14:textId="77777777" w:rsidR="002B62EB" w:rsidRPr="002B62EB" w:rsidRDefault="002B62EB" w:rsidP="00461CD7">
      <w:pPr>
        <w:ind w:left="-567"/>
        <w:rPr>
          <w:sz w:val="16"/>
          <w:szCs w:val="16"/>
        </w:rPr>
      </w:pPr>
    </w:p>
    <w:p w14:paraId="7CA5071E" w14:textId="77777777" w:rsidR="002B62EB" w:rsidRPr="002B62EB" w:rsidRDefault="002B62EB" w:rsidP="002B62EB">
      <w:pPr>
        <w:ind w:left="-567"/>
        <w:rPr>
          <w:b/>
          <w:bCs/>
          <w:color w:val="0070C0"/>
          <w:sz w:val="16"/>
          <w:szCs w:val="16"/>
        </w:rPr>
      </w:pPr>
      <w:r w:rsidRPr="002B62EB">
        <w:rPr>
          <w:b/>
          <w:bCs/>
          <w:color w:val="0070C0"/>
          <w:sz w:val="16"/>
          <w:szCs w:val="16"/>
        </w:rPr>
        <w:t>Etiquetage selon le règlement (CE) N° 1272/2008 [CLP]</w:t>
      </w:r>
    </w:p>
    <w:p w14:paraId="620F02D5" w14:textId="1E9B25AE" w:rsidR="000C485D" w:rsidRDefault="000C485D" w:rsidP="002B62EB">
      <w:pPr>
        <w:ind w:left="-567"/>
        <w:rPr>
          <w:sz w:val="16"/>
          <w:szCs w:val="16"/>
        </w:rPr>
      </w:pPr>
    </w:p>
    <w:p w14:paraId="74EC85CF" w14:textId="2302A1FB" w:rsidR="000C485D" w:rsidRDefault="000C485D" w:rsidP="002B62EB">
      <w:pPr>
        <w:ind w:left="-567"/>
        <w:rPr>
          <w:sz w:val="16"/>
          <w:szCs w:val="16"/>
        </w:rPr>
      </w:pPr>
    </w:p>
    <w:p w14:paraId="4D0F45F0" w14:textId="129EFCF1" w:rsidR="002B62EB" w:rsidRDefault="002B62EB" w:rsidP="00BF23CD">
      <w:pPr>
        <w:ind w:left="-567"/>
        <w:rPr>
          <w:sz w:val="16"/>
          <w:szCs w:val="16"/>
        </w:rPr>
      </w:pPr>
      <w:r w:rsidRPr="002B62EB">
        <w:rPr>
          <w:sz w:val="16"/>
          <w:szCs w:val="16"/>
        </w:rPr>
        <w:t>Pictogrammes de danger (CLP)</w:t>
      </w:r>
      <w:r w:rsidR="003A0D9E">
        <w:rPr>
          <w:sz w:val="16"/>
          <w:szCs w:val="16"/>
        </w:rPr>
        <w:t xml:space="preserve"> </w:t>
      </w:r>
    </w:p>
    <w:p w14:paraId="45D9C07C" w14:textId="571290BE" w:rsidR="001D3809" w:rsidRDefault="001D3809" w:rsidP="00BF23CD">
      <w:pPr>
        <w:ind w:left="-567"/>
        <w:rPr>
          <w:sz w:val="16"/>
          <w:szCs w:val="16"/>
        </w:rPr>
      </w:pPr>
    </w:p>
    <w:p w14:paraId="23F6D691" w14:textId="77777777" w:rsidR="00710C06" w:rsidRDefault="00710C06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09D98E3C" w14:textId="77777777" w:rsidR="00710C06" w:rsidRDefault="00710C06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7AD82E11" w14:textId="64199336" w:rsidR="002B62EB" w:rsidRPr="002B62EB" w:rsidRDefault="002B62EB" w:rsidP="002B62EB">
      <w:pPr>
        <w:tabs>
          <w:tab w:val="left" w:pos="3924"/>
        </w:tabs>
        <w:spacing w:before="37"/>
        <w:rPr>
          <w:sz w:val="16"/>
          <w:szCs w:val="16"/>
        </w:rPr>
      </w:pPr>
      <w:r w:rsidRPr="002B62EB">
        <w:rPr>
          <w:sz w:val="16"/>
          <w:szCs w:val="16"/>
        </w:rPr>
        <w:t>Mention</w:t>
      </w:r>
      <w:r w:rsidRPr="002B62EB">
        <w:rPr>
          <w:spacing w:val="-5"/>
          <w:sz w:val="16"/>
          <w:szCs w:val="16"/>
        </w:rPr>
        <w:t xml:space="preserve"> </w:t>
      </w:r>
      <w:r w:rsidRPr="002B62EB">
        <w:rPr>
          <w:sz w:val="16"/>
          <w:szCs w:val="16"/>
        </w:rPr>
        <w:t>d'avertissement</w:t>
      </w:r>
      <w:r w:rsidRPr="002B62EB">
        <w:rPr>
          <w:spacing w:val="-5"/>
          <w:sz w:val="16"/>
          <w:szCs w:val="16"/>
        </w:rPr>
        <w:t xml:space="preserve"> </w:t>
      </w:r>
      <w:r w:rsidRPr="002B62EB">
        <w:rPr>
          <w:spacing w:val="-2"/>
          <w:sz w:val="16"/>
          <w:szCs w:val="16"/>
        </w:rPr>
        <w:t>(CLP)</w:t>
      </w:r>
      <w:r w:rsidRPr="002B62EB">
        <w:rPr>
          <w:sz w:val="16"/>
          <w:szCs w:val="16"/>
        </w:rPr>
        <w:tab/>
        <w:t>:</w:t>
      </w:r>
      <w:r w:rsidRPr="002B62EB">
        <w:rPr>
          <w:spacing w:val="72"/>
          <w:sz w:val="16"/>
          <w:szCs w:val="16"/>
        </w:rPr>
        <w:t xml:space="preserve"> </w:t>
      </w:r>
      <w:r w:rsidR="00710C06">
        <w:rPr>
          <w:spacing w:val="-2"/>
          <w:sz w:val="16"/>
          <w:szCs w:val="16"/>
        </w:rPr>
        <w:tab/>
      </w:r>
      <w:r w:rsidR="00F418A0">
        <w:rPr>
          <w:spacing w:val="-2"/>
          <w:sz w:val="16"/>
          <w:szCs w:val="16"/>
        </w:rPr>
        <w:t>NEANT</w:t>
      </w:r>
    </w:p>
    <w:p w14:paraId="526C47D9" w14:textId="77777777" w:rsidR="002B62EB" w:rsidRDefault="002B62EB" w:rsidP="002B62EB">
      <w:pPr>
        <w:ind w:left="-567"/>
        <w:rPr>
          <w:sz w:val="16"/>
          <w:szCs w:val="16"/>
        </w:rPr>
      </w:pPr>
    </w:p>
    <w:p w14:paraId="1F0D2B79" w14:textId="77777777" w:rsidR="002B62EB" w:rsidRDefault="002B62EB" w:rsidP="002B62EB">
      <w:pPr>
        <w:ind w:left="-567"/>
        <w:rPr>
          <w:sz w:val="16"/>
          <w:szCs w:val="16"/>
        </w:rPr>
      </w:pPr>
    </w:p>
    <w:p w14:paraId="57497A0D" w14:textId="77777777" w:rsidR="002B62EB" w:rsidRDefault="00EE23C2" w:rsidP="002B62EB">
      <w:pPr>
        <w:ind w:left="-567"/>
        <w:rPr>
          <w:sz w:val="16"/>
          <w:szCs w:val="16"/>
        </w:rPr>
      </w:pPr>
      <w:r>
        <w:rPr>
          <w:sz w:val="16"/>
          <w:szCs w:val="16"/>
        </w:rPr>
        <w:t>Mentions de dangers (CLP)</w:t>
      </w:r>
    </w:p>
    <w:p w14:paraId="38DC2E4C" w14:textId="77777777" w:rsidR="00EE23C2" w:rsidRDefault="00EE23C2" w:rsidP="002B62EB">
      <w:pPr>
        <w:ind w:left="-567"/>
        <w:rPr>
          <w:sz w:val="16"/>
          <w:szCs w:val="16"/>
        </w:rPr>
      </w:pPr>
    </w:p>
    <w:p w14:paraId="4ECD3014" w14:textId="443158D5" w:rsidR="00710C06" w:rsidRPr="00710C06" w:rsidRDefault="00F418A0" w:rsidP="002B62EB">
      <w:pPr>
        <w:ind w:left="-567"/>
        <w:rPr>
          <w:sz w:val="16"/>
          <w:szCs w:val="16"/>
          <w:lang w:val="fr-BE"/>
        </w:rPr>
      </w:pPr>
      <w:r>
        <w:rPr>
          <w:sz w:val="16"/>
          <w:szCs w:val="16"/>
        </w:rPr>
        <w:t>-</w:t>
      </w:r>
    </w:p>
    <w:p w14:paraId="48883AF1" w14:textId="77777777" w:rsidR="00E64D94" w:rsidRDefault="00E64D94" w:rsidP="002B62EB">
      <w:pPr>
        <w:ind w:left="-567"/>
        <w:rPr>
          <w:sz w:val="16"/>
          <w:szCs w:val="16"/>
        </w:rPr>
      </w:pPr>
    </w:p>
    <w:p w14:paraId="3EEE4170" w14:textId="77777777" w:rsidR="00EE23C2" w:rsidRDefault="00EE23C2" w:rsidP="002B62EB">
      <w:pPr>
        <w:ind w:left="-567"/>
        <w:rPr>
          <w:sz w:val="16"/>
          <w:szCs w:val="16"/>
        </w:rPr>
      </w:pPr>
      <w:r>
        <w:rPr>
          <w:sz w:val="16"/>
          <w:szCs w:val="16"/>
        </w:rPr>
        <w:t>Conseils de prudence (CLP)</w:t>
      </w:r>
    </w:p>
    <w:p w14:paraId="55513CFA" w14:textId="77777777" w:rsidR="00EE23C2" w:rsidRDefault="00EE23C2" w:rsidP="002B62EB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EE23C2" w14:paraId="3A874A58" w14:textId="77777777" w:rsidTr="00EE23C2">
        <w:tc>
          <w:tcPr>
            <w:tcW w:w="1271" w:type="dxa"/>
          </w:tcPr>
          <w:p w14:paraId="289D341D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P101</w:t>
            </w:r>
          </w:p>
        </w:tc>
        <w:tc>
          <w:tcPr>
            <w:tcW w:w="7791" w:type="dxa"/>
          </w:tcPr>
          <w:p w14:paraId="31E50897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En cas de consultation d'un médecin, garder à disposition le récipient ou l'étiquette.</w:t>
            </w:r>
          </w:p>
        </w:tc>
      </w:tr>
      <w:tr w:rsidR="00EE23C2" w14:paraId="40C1672E" w14:textId="77777777" w:rsidTr="00EE23C2">
        <w:tc>
          <w:tcPr>
            <w:tcW w:w="1271" w:type="dxa"/>
          </w:tcPr>
          <w:p w14:paraId="733BE25D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P102</w:t>
            </w:r>
          </w:p>
        </w:tc>
        <w:tc>
          <w:tcPr>
            <w:tcW w:w="7791" w:type="dxa"/>
          </w:tcPr>
          <w:p w14:paraId="5B68062A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Tenir hors de portée des enfants.</w:t>
            </w:r>
          </w:p>
        </w:tc>
      </w:tr>
      <w:tr w:rsidR="00EE23C2" w14:paraId="405E596E" w14:textId="77777777" w:rsidTr="00EE23C2">
        <w:tc>
          <w:tcPr>
            <w:tcW w:w="1271" w:type="dxa"/>
          </w:tcPr>
          <w:p w14:paraId="56A01518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P103</w:t>
            </w:r>
          </w:p>
        </w:tc>
        <w:tc>
          <w:tcPr>
            <w:tcW w:w="7791" w:type="dxa"/>
          </w:tcPr>
          <w:p w14:paraId="56561B33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Lire l'étiquette avant utilisation.</w:t>
            </w:r>
          </w:p>
        </w:tc>
      </w:tr>
      <w:tr w:rsidR="00EE23C2" w14:paraId="19E0582A" w14:textId="77777777" w:rsidTr="00EE23C2">
        <w:tc>
          <w:tcPr>
            <w:tcW w:w="1271" w:type="dxa"/>
          </w:tcPr>
          <w:p w14:paraId="2C9C6B99" w14:textId="77777777" w:rsidR="00EE23C2" w:rsidRP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P501</w:t>
            </w:r>
          </w:p>
        </w:tc>
        <w:tc>
          <w:tcPr>
            <w:tcW w:w="7791" w:type="dxa"/>
          </w:tcPr>
          <w:p w14:paraId="07D88E86" w14:textId="77777777" w:rsidR="00EE23C2" w:rsidRP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</w:rPr>
              <w:t>Éliminer le récipient dans une installation de recyclage ou d'élimination des déchets approuvée.</w:t>
            </w:r>
          </w:p>
        </w:tc>
      </w:tr>
    </w:tbl>
    <w:p w14:paraId="4EA3008C" w14:textId="77777777" w:rsidR="00EE23C2" w:rsidRDefault="00EE23C2" w:rsidP="002B62EB">
      <w:pPr>
        <w:ind w:left="-567"/>
        <w:rPr>
          <w:sz w:val="16"/>
          <w:szCs w:val="16"/>
        </w:rPr>
      </w:pPr>
    </w:p>
    <w:p w14:paraId="5E58EB07" w14:textId="77777777" w:rsidR="00B520DF" w:rsidRDefault="00B520DF" w:rsidP="00B520DF">
      <w:pPr>
        <w:ind w:left="-567"/>
        <w:rPr>
          <w:sz w:val="16"/>
          <w:szCs w:val="16"/>
        </w:rPr>
      </w:pPr>
    </w:p>
    <w:p w14:paraId="30D23779" w14:textId="79136DCB" w:rsidR="00A66990" w:rsidRPr="00D81E30" w:rsidRDefault="00B520DF" w:rsidP="00D81E30">
      <w:pPr>
        <w:ind w:left="-567"/>
        <w:rPr>
          <w:bCs/>
          <w:sz w:val="16"/>
          <w:szCs w:val="16"/>
        </w:rPr>
      </w:pPr>
      <w:r w:rsidRPr="00D81E30">
        <w:rPr>
          <w:b/>
          <w:bCs/>
          <w:sz w:val="16"/>
          <w:szCs w:val="16"/>
        </w:rPr>
        <w:t>EUH2</w:t>
      </w:r>
      <w:r w:rsidR="00A66990" w:rsidRPr="00D81E30">
        <w:rPr>
          <w:b/>
          <w:bCs/>
          <w:sz w:val="16"/>
          <w:szCs w:val="16"/>
        </w:rPr>
        <w:t>08</w:t>
      </w:r>
      <w:r w:rsidR="00CD4D8B" w:rsidRPr="00D81E30">
        <w:rPr>
          <w:b/>
          <w:bCs/>
          <w:sz w:val="16"/>
          <w:szCs w:val="16"/>
        </w:rPr>
        <w:t xml:space="preserve"> :</w:t>
      </w:r>
      <w:r w:rsidR="00A66990" w:rsidRPr="00D81E30">
        <w:rPr>
          <w:b/>
          <w:bCs/>
          <w:sz w:val="16"/>
          <w:szCs w:val="16"/>
        </w:rPr>
        <w:t xml:space="preserve"> Contient :</w:t>
      </w:r>
      <w:r w:rsidR="00D81E30" w:rsidRPr="00D81E30">
        <w:rPr>
          <w:sz w:val="16"/>
          <w:szCs w:val="16"/>
        </w:rPr>
        <w:t xml:space="preserve"> </w:t>
      </w:r>
      <w:r w:rsidR="00D81E30" w:rsidRPr="0037248C">
        <w:rPr>
          <w:bCs/>
          <w:sz w:val="16"/>
          <w:szCs w:val="16"/>
        </w:rPr>
        <w:t>alpha-methylcinnamaldehyde</w:t>
      </w:r>
      <w:r w:rsidR="00D81E30" w:rsidRPr="00D81E30">
        <w:rPr>
          <w:bCs/>
          <w:sz w:val="16"/>
          <w:szCs w:val="16"/>
        </w:rPr>
        <w:t xml:space="preserve">, </w:t>
      </w:r>
      <w:r w:rsidR="00D81E30" w:rsidRPr="00D81E30">
        <w:rPr>
          <w:sz w:val="16"/>
          <w:szCs w:val="16"/>
        </w:rPr>
        <w:t>Eugenol</w:t>
      </w:r>
      <w:r w:rsidR="00D81E30" w:rsidRPr="00D81E30">
        <w:rPr>
          <w:bCs/>
          <w:sz w:val="16"/>
          <w:szCs w:val="16"/>
        </w:rPr>
        <w:t xml:space="preserve">, </w:t>
      </w:r>
      <w:r w:rsidR="00D81E30" w:rsidRPr="00D81E30">
        <w:rPr>
          <w:bCs/>
          <w:sz w:val="16"/>
          <w:szCs w:val="16"/>
        </w:rPr>
        <w:t>cinnamaldehyde</w:t>
      </w:r>
      <w:r w:rsidR="00D81E30" w:rsidRPr="00D81E30">
        <w:rPr>
          <w:bCs/>
          <w:sz w:val="16"/>
          <w:szCs w:val="16"/>
        </w:rPr>
        <w:t xml:space="preserve">, </w:t>
      </w:r>
      <w:r w:rsidR="00D81E30" w:rsidRPr="00D81E30">
        <w:rPr>
          <w:sz w:val="16"/>
          <w:szCs w:val="16"/>
        </w:rPr>
        <w:t>Coumarin</w:t>
      </w:r>
      <w:r w:rsidR="00D81E30" w:rsidRPr="00D81E30">
        <w:rPr>
          <w:bCs/>
          <w:sz w:val="16"/>
          <w:szCs w:val="16"/>
        </w:rPr>
        <w:t xml:space="preserve">, </w:t>
      </w:r>
      <w:r w:rsidR="00D81E30" w:rsidRPr="00D81E30">
        <w:rPr>
          <w:bCs/>
          <w:sz w:val="16"/>
          <w:szCs w:val="16"/>
        </w:rPr>
        <w:t>Linalool</w:t>
      </w:r>
      <w:r w:rsidR="00F418A0">
        <w:rPr>
          <w:bCs/>
          <w:sz w:val="16"/>
          <w:szCs w:val="16"/>
        </w:rPr>
        <w:t xml:space="preserve">. </w:t>
      </w:r>
      <w:r w:rsidR="00E64D94" w:rsidRPr="00781D19">
        <w:rPr>
          <w:sz w:val="16"/>
          <w:szCs w:val="16"/>
        </w:rPr>
        <w:t>P</w:t>
      </w:r>
      <w:r w:rsidR="00A213F6" w:rsidRPr="00781D19">
        <w:rPr>
          <w:sz w:val="16"/>
          <w:szCs w:val="16"/>
          <w:lang w:val="fr-BE"/>
        </w:rPr>
        <w:t>eut produire une réaction allergique.</w:t>
      </w:r>
    </w:p>
    <w:p w14:paraId="143D422A" w14:textId="0BA6F65A" w:rsidR="00B520DF" w:rsidRPr="00781D19" w:rsidRDefault="00CD4D8B" w:rsidP="003D0BB8">
      <w:pPr>
        <w:ind w:left="-567"/>
        <w:rPr>
          <w:sz w:val="16"/>
          <w:szCs w:val="16"/>
          <w:lang w:val="fr-BE"/>
        </w:rPr>
      </w:pPr>
      <w:r w:rsidRPr="00781D19">
        <w:rPr>
          <w:sz w:val="16"/>
          <w:szCs w:val="16"/>
          <w:lang w:val="fr-BE"/>
        </w:rPr>
        <w:tab/>
      </w:r>
    </w:p>
    <w:p w14:paraId="0D1FF7D6" w14:textId="77777777" w:rsidR="00D04326" w:rsidRDefault="00D04326" w:rsidP="00B520DF">
      <w:pPr>
        <w:ind w:left="-567"/>
        <w:rPr>
          <w:sz w:val="16"/>
          <w:szCs w:val="16"/>
          <w:lang w:val="fr-BE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D04326" w:rsidRPr="007D1FD4" w14:paraId="5388ADC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E739786" w14:textId="77777777" w:rsidR="00D04326" w:rsidRPr="00B92598" w:rsidRDefault="00D04326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7" w:name="_Hlk129079168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Autres dangers</w:t>
            </w:r>
          </w:p>
        </w:tc>
      </w:tr>
      <w:bookmarkEnd w:id="7"/>
    </w:tbl>
    <w:p w14:paraId="3D8034D7" w14:textId="77777777" w:rsidR="00D04326" w:rsidRDefault="00D04326" w:rsidP="00B520DF">
      <w:pPr>
        <w:ind w:left="-567"/>
        <w:rPr>
          <w:sz w:val="16"/>
          <w:szCs w:val="16"/>
        </w:rPr>
      </w:pPr>
    </w:p>
    <w:p w14:paraId="7A77EBC0" w14:textId="1FDAF5C1" w:rsidR="00D04326" w:rsidRPr="00D04326" w:rsidRDefault="00D41CB1" w:rsidP="00D04326">
      <w:pPr>
        <w:ind w:left="-567"/>
        <w:rPr>
          <w:sz w:val="16"/>
          <w:szCs w:val="16"/>
        </w:rPr>
      </w:pPr>
      <w:r>
        <w:rPr>
          <w:sz w:val="16"/>
          <w:szCs w:val="16"/>
        </w:rPr>
        <w:t>Résultats des évaluations</w:t>
      </w:r>
      <w:r w:rsidR="00D04326" w:rsidRPr="00D04326">
        <w:rPr>
          <w:sz w:val="16"/>
          <w:szCs w:val="16"/>
        </w:rPr>
        <w:t xml:space="preserve"> PBT/vPvB</w:t>
      </w:r>
      <w:r>
        <w:rPr>
          <w:sz w:val="16"/>
          <w:szCs w:val="16"/>
        </w:rPr>
        <w:t> : Non applicable</w:t>
      </w:r>
    </w:p>
    <w:p w14:paraId="659C282C" w14:textId="77777777" w:rsidR="00D04326" w:rsidRPr="00D04326" w:rsidRDefault="00D04326" w:rsidP="00D04326">
      <w:pPr>
        <w:ind w:left="-567"/>
        <w:rPr>
          <w:sz w:val="16"/>
          <w:szCs w:val="16"/>
        </w:rPr>
      </w:pPr>
    </w:p>
    <w:p w14:paraId="409B3D7E" w14:textId="77777777" w:rsidR="00D04326" w:rsidRDefault="00D04326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420E79" w14:paraId="03C9732D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1E92E0DE" w14:textId="77777777" w:rsidR="00420E79" w:rsidRPr="00B92598" w:rsidRDefault="00420E79" w:rsidP="00AA74FD">
            <w:pPr>
              <w:rPr>
                <w:b/>
                <w:bCs/>
                <w:sz w:val="20"/>
                <w:szCs w:val="20"/>
              </w:rPr>
            </w:pPr>
            <w:bookmarkStart w:id="8" w:name="_Hlk129079962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3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420E79">
              <w:rPr>
                <w:b/>
                <w:color w:val="FFFFFF"/>
                <w:sz w:val="20"/>
              </w:rPr>
              <w:t>Composition/informations</w:t>
            </w:r>
            <w:r w:rsidRPr="00420E79">
              <w:rPr>
                <w:b/>
                <w:color w:val="FFFFFF"/>
                <w:spacing w:val="-3"/>
                <w:sz w:val="20"/>
              </w:rPr>
              <w:t xml:space="preserve"> </w:t>
            </w:r>
            <w:r w:rsidRPr="00420E79">
              <w:rPr>
                <w:b/>
                <w:color w:val="FFFFFF"/>
                <w:sz w:val="20"/>
              </w:rPr>
              <w:t>sur</w:t>
            </w:r>
            <w:r w:rsidRPr="00420E79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420E79">
              <w:rPr>
                <w:b/>
                <w:color w:val="FFFFFF"/>
                <w:sz w:val="20"/>
              </w:rPr>
              <w:t>les</w:t>
            </w:r>
            <w:r w:rsidRPr="00420E79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420E79">
              <w:rPr>
                <w:b/>
                <w:color w:val="FFFFFF"/>
                <w:spacing w:val="-2"/>
                <w:sz w:val="20"/>
              </w:rPr>
              <w:t>composants</w:t>
            </w:r>
          </w:p>
        </w:tc>
      </w:tr>
      <w:bookmarkEnd w:id="8"/>
    </w:tbl>
    <w:p w14:paraId="6254469C" w14:textId="77777777" w:rsidR="00D04326" w:rsidRDefault="00D04326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420E79" w:rsidRPr="007D1FD4" w14:paraId="7EF20D6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625B087" w14:textId="77777777" w:rsidR="00420E79" w:rsidRPr="00B92598" w:rsidRDefault="00420E79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9" w:name="_Hlk12907921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3.1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Substances</w:t>
            </w:r>
          </w:p>
        </w:tc>
      </w:tr>
      <w:bookmarkEnd w:id="9"/>
    </w:tbl>
    <w:p w14:paraId="26F9D508" w14:textId="77777777" w:rsidR="00420E79" w:rsidRDefault="00420E79" w:rsidP="00B520DF">
      <w:pPr>
        <w:ind w:left="-567"/>
        <w:rPr>
          <w:sz w:val="16"/>
          <w:szCs w:val="16"/>
        </w:rPr>
      </w:pPr>
    </w:p>
    <w:p w14:paraId="596E63DA" w14:textId="77777777" w:rsidR="00420E79" w:rsidRDefault="00420E79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Non applicable</w:t>
      </w:r>
    </w:p>
    <w:p w14:paraId="7AF99B20" w14:textId="77777777" w:rsidR="00420E79" w:rsidRDefault="00420E79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50E52" w:rsidRPr="007D1FD4" w14:paraId="10263DA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4C12145" w14:textId="77777777" w:rsidR="00650E52" w:rsidRPr="00B92598" w:rsidRDefault="00650E52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3.2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Mélanges</w:t>
            </w:r>
          </w:p>
        </w:tc>
      </w:tr>
    </w:tbl>
    <w:p w14:paraId="261793CC" w14:textId="77777777" w:rsidR="00420E79" w:rsidRDefault="00420E79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2547"/>
        <w:gridCol w:w="1417"/>
        <w:gridCol w:w="1472"/>
        <w:gridCol w:w="1363"/>
        <w:gridCol w:w="2835"/>
      </w:tblGrid>
      <w:tr w:rsidR="00F07D40" w:rsidRPr="00F07D40" w14:paraId="2AB103B2" w14:textId="77777777" w:rsidTr="00F07D40">
        <w:trPr>
          <w:trHeight w:val="394"/>
        </w:trPr>
        <w:tc>
          <w:tcPr>
            <w:tcW w:w="2547" w:type="dxa"/>
            <w:shd w:val="clear" w:color="auto" w:fill="92CDDC" w:themeFill="accent5" w:themeFillTint="99"/>
          </w:tcPr>
          <w:p w14:paraId="718DBD11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F07D40">
              <w:rPr>
                <w:b/>
                <w:bCs/>
                <w:color w:val="0070C0"/>
                <w:sz w:val="18"/>
                <w:szCs w:val="18"/>
              </w:rPr>
              <w:t>NOM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659B2BB6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N°</w:t>
            </w:r>
            <w:r w:rsidR="00F73FD5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07D40">
              <w:rPr>
                <w:b/>
                <w:bCs/>
                <w:color w:val="0070C0"/>
                <w:sz w:val="18"/>
                <w:szCs w:val="18"/>
              </w:rPr>
              <w:t>CAS</w:t>
            </w:r>
          </w:p>
        </w:tc>
        <w:tc>
          <w:tcPr>
            <w:tcW w:w="1472" w:type="dxa"/>
            <w:shd w:val="clear" w:color="auto" w:fill="92CDDC" w:themeFill="accent5" w:themeFillTint="99"/>
          </w:tcPr>
          <w:p w14:paraId="0CE8CCBF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N°</w:t>
            </w:r>
            <w:r w:rsidR="00F73FD5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07D40">
              <w:rPr>
                <w:b/>
                <w:bCs/>
                <w:color w:val="0070C0"/>
                <w:sz w:val="18"/>
                <w:szCs w:val="18"/>
              </w:rPr>
              <w:t>EC</w:t>
            </w:r>
          </w:p>
        </w:tc>
        <w:tc>
          <w:tcPr>
            <w:tcW w:w="1363" w:type="dxa"/>
            <w:shd w:val="clear" w:color="auto" w:fill="92CDDC" w:themeFill="accent5" w:themeFillTint="99"/>
          </w:tcPr>
          <w:p w14:paraId="5A0376E1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F07D40">
              <w:rPr>
                <w:b/>
                <w:bCs/>
                <w:color w:val="0070C0"/>
                <w:sz w:val="18"/>
                <w:szCs w:val="18"/>
              </w:rPr>
              <w:t>%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14:paraId="51F4781E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F07D40">
              <w:rPr>
                <w:b/>
                <w:bCs/>
                <w:color w:val="0070C0"/>
                <w:sz w:val="16"/>
                <w:szCs w:val="16"/>
              </w:rPr>
              <w:t>Classification selon le règlement (CE) N° 1272/2008 [CLP]</w:t>
            </w:r>
          </w:p>
        </w:tc>
      </w:tr>
      <w:tr w:rsidR="00753864" w:rsidRPr="00753864" w14:paraId="74486D90" w14:textId="77777777" w:rsidTr="00BF6916">
        <w:trPr>
          <w:trHeight w:val="486"/>
        </w:trPr>
        <w:tc>
          <w:tcPr>
            <w:tcW w:w="2547" w:type="dxa"/>
          </w:tcPr>
          <w:p w14:paraId="746DB8E8" w14:textId="77777777" w:rsidR="00753864" w:rsidRPr="00753864" w:rsidRDefault="00753864" w:rsidP="00753864">
            <w:pPr>
              <w:rPr>
                <w:sz w:val="16"/>
                <w:szCs w:val="16"/>
                <w:lang w:val="en-GB"/>
              </w:rPr>
            </w:pPr>
            <w:r w:rsidRPr="00753864">
              <w:rPr>
                <w:sz w:val="16"/>
                <w:szCs w:val="16"/>
                <w:lang w:val="en-GB"/>
              </w:rPr>
              <w:t>Benzyl benzoate</w:t>
            </w:r>
          </w:p>
          <w:p w14:paraId="3FC739BD" w14:textId="4B666335" w:rsidR="00753864" w:rsidRPr="0037248C" w:rsidRDefault="00753864" w:rsidP="00753864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58FED390" w14:textId="69F1AC21" w:rsidR="00753864" w:rsidRPr="0037248C" w:rsidRDefault="00753864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753864">
              <w:rPr>
                <w:sz w:val="16"/>
                <w:szCs w:val="16"/>
                <w:lang w:val="fr-BE"/>
              </w:rPr>
              <w:t>120-51-4</w:t>
            </w:r>
          </w:p>
        </w:tc>
        <w:tc>
          <w:tcPr>
            <w:tcW w:w="1472" w:type="dxa"/>
          </w:tcPr>
          <w:p w14:paraId="4307153A" w14:textId="447792EE" w:rsidR="00753864" w:rsidRPr="0037248C" w:rsidRDefault="00753864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753864">
              <w:rPr>
                <w:sz w:val="16"/>
                <w:szCs w:val="16"/>
                <w:lang w:val="fr-BE"/>
              </w:rPr>
              <w:t>204-402-9</w:t>
            </w:r>
          </w:p>
        </w:tc>
        <w:tc>
          <w:tcPr>
            <w:tcW w:w="1363" w:type="dxa"/>
          </w:tcPr>
          <w:p w14:paraId="01C62AB7" w14:textId="08607F76" w:rsidR="00753864" w:rsidRDefault="00F418A0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</w:t>
            </w:r>
            <w:r w:rsidR="0075386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1.4</w:t>
            </w:r>
          </w:p>
        </w:tc>
        <w:tc>
          <w:tcPr>
            <w:tcW w:w="2835" w:type="dxa"/>
          </w:tcPr>
          <w:p w14:paraId="0834748F" w14:textId="77777777" w:rsidR="00753864" w:rsidRDefault="00753864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753864">
              <w:rPr>
                <w:rFonts w:ascii="Arial MT" w:eastAsia="Arial MT" w:hAnsi="Arial MT" w:cs="Arial MT"/>
                <w:sz w:val="16"/>
                <w:lang w:val="en-GB"/>
              </w:rPr>
              <w:t xml:space="preserve">Aquatic Chronic 2, H411; </w:t>
            </w:r>
          </w:p>
          <w:p w14:paraId="2A615D63" w14:textId="4FB5B02C" w:rsidR="00753864" w:rsidRPr="00753864" w:rsidRDefault="00753864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753864">
              <w:rPr>
                <w:rFonts w:ascii="Arial MT" w:eastAsia="Arial MT" w:hAnsi="Arial MT" w:cs="Arial MT"/>
                <w:sz w:val="16"/>
                <w:lang w:val="en-GB"/>
              </w:rPr>
              <w:t>Acute Tox. 4, H302</w:t>
            </w:r>
          </w:p>
        </w:tc>
      </w:tr>
      <w:tr w:rsidR="00753864" w:rsidRPr="0037248C" w14:paraId="76ED372F" w14:textId="77777777" w:rsidTr="00D675E3">
        <w:trPr>
          <w:trHeight w:val="486"/>
        </w:trPr>
        <w:tc>
          <w:tcPr>
            <w:tcW w:w="2547" w:type="dxa"/>
          </w:tcPr>
          <w:p w14:paraId="2B9E427D" w14:textId="77777777" w:rsidR="00753864" w:rsidRPr="0037248C" w:rsidRDefault="00753864" w:rsidP="00D675E3">
            <w:pPr>
              <w:rPr>
                <w:bCs/>
                <w:sz w:val="16"/>
                <w:szCs w:val="16"/>
                <w:lang w:val="en-GB"/>
              </w:rPr>
            </w:pPr>
            <w:r w:rsidRPr="0037248C">
              <w:rPr>
                <w:bCs/>
                <w:sz w:val="16"/>
                <w:szCs w:val="16"/>
                <w:lang w:val="en-GB"/>
              </w:rPr>
              <w:t>alpha-methylcinnamaldehyde</w:t>
            </w:r>
          </w:p>
          <w:p w14:paraId="71697911" w14:textId="77777777" w:rsidR="00753864" w:rsidRPr="0037248C" w:rsidRDefault="00753864" w:rsidP="00D675E3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76568233" w14:textId="77777777" w:rsidR="00753864" w:rsidRPr="0037248C" w:rsidRDefault="00753864" w:rsidP="00D675E3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101-39-3</w:t>
            </w:r>
          </w:p>
          <w:p w14:paraId="6FCDD6A3" w14:textId="77777777" w:rsidR="00753864" w:rsidRPr="0037248C" w:rsidRDefault="00753864" w:rsidP="00D675E3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472" w:type="dxa"/>
          </w:tcPr>
          <w:p w14:paraId="46B00BA6" w14:textId="77777777" w:rsidR="00753864" w:rsidRPr="0037248C" w:rsidRDefault="00753864" w:rsidP="00D675E3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202-938-8</w:t>
            </w:r>
          </w:p>
        </w:tc>
        <w:tc>
          <w:tcPr>
            <w:tcW w:w="1363" w:type="dxa"/>
          </w:tcPr>
          <w:p w14:paraId="6ABBB073" w14:textId="363E7EDB" w:rsidR="00753864" w:rsidRDefault="00753864" w:rsidP="00D675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F418A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5-</w:t>
            </w:r>
            <w:r w:rsidR="00F418A0">
              <w:rPr>
                <w:sz w:val="16"/>
                <w:szCs w:val="16"/>
              </w:rPr>
              <w:t>0.7</w:t>
            </w:r>
          </w:p>
        </w:tc>
        <w:tc>
          <w:tcPr>
            <w:tcW w:w="2835" w:type="dxa"/>
          </w:tcPr>
          <w:p w14:paraId="3D6D211E" w14:textId="77777777" w:rsidR="00753864" w:rsidRPr="00753864" w:rsidRDefault="00753864" w:rsidP="00D675E3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53864">
              <w:rPr>
                <w:rFonts w:ascii="Arial MT" w:eastAsia="Arial MT" w:hAnsi="Arial MT" w:cs="Arial MT"/>
                <w:sz w:val="16"/>
                <w:lang w:val="fr-BE"/>
              </w:rPr>
              <w:t xml:space="preserve">Skin Sens. 1, H317        </w:t>
            </w:r>
          </w:p>
          <w:p w14:paraId="1E9C409C" w14:textId="77777777" w:rsidR="00753864" w:rsidRPr="00753864" w:rsidRDefault="00753864" w:rsidP="00D675E3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53864">
              <w:rPr>
                <w:rFonts w:ascii="Arial MT" w:eastAsia="Arial MT" w:hAnsi="Arial MT" w:cs="Arial MT"/>
                <w:sz w:val="16"/>
                <w:lang w:val="fr-BE"/>
              </w:rPr>
              <w:t xml:space="preserve">Aquatic Acute 1, H400; </w:t>
            </w:r>
          </w:p>
          <w:p w14:paraId="6B6769CD" w14:textId="77777777" w:rsidR="00753864" w:rsidRDefault="00753864" w:rsidP="00D675E3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37248C">
              <w:rPr>
                <w:rFonts w:ascii="Arial MT" w:eastAsia="Arial MT" w:hAnsi="Arial MT" w:cs="Arial MT"/>
                <w:sz w:val="16"/>
                <w:lang w:val="en-GB"/>
              </w:rPr>
              <w:t>Aquatic Chronic 3, H412</w:t>
            </w:r>
          </w:p>
          <w:p w14:paraId="7952C219" w14:textId="77777777" w:rsidR="00753864" w:rsidRPr="0037248C" w:rsidRDefault="00753864" w:rsidP="00D675E3">
            <w:pPr>
              <w:rPr>
                <w:rFonts w:ascii="Arial MT" w:eastAsia="Arial MT" w:hAnsi="Arial MT" w:cs="Arial MT"/>
                <w:sz w:val="16"/>
                <w:lang w:val="en-GB"/>
              </w:rPr>
            </w:pPr>
          </w:p>
        </w:tc>
      </w:tr>
      <w:tr w:rsidR="0037248C" w:rsidRPr="00D148A7" w14:paraId="3A154665" w14:textId="77777777" w:rsidTr="00BF6916">
        <w:trPr>
          <w:trHeight w:val="486"/>
        </w:trPr>
        <w:tc>
          <w:tcPr>
            <w:tcW w:w="2547" w:type="dxa"/>
          </w:tcPr>
          <w:p w14:paraId="699F66CF" w14:textId="29E51CCD" w:rsidR="0037248C" w:rsidRPr="0037248C" w:rsidRDefault="0037248C" w:rsidP="0037248C">
            <w:pPr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Eugenol</w:t>
            </w:r>
          </w:p>
          <w:p w14:paraId="2337F2F6" w14:textId="2B578F0C" w:rsidR="0037248C" w:rsidRPr="0037248C" w:rsidRDefault="0037248C" w:rsidP="0037248C">
            <w:pPr>
              <w:rPr>
                <w:sz w:val="16"/>
                <w:szCs w:val="16"/>
                <w:lang w:val="en-GB"/>
              </w:rPr>
            </w:pPr>
            <w:r w:rsidRPr="0037248C">
              <w:rPr>
                <w:sz w:val="16"/>
                <w:szCs w:val="16"/>
                <w:lang w:val="fr-BE"/>
              </w:rPr>
              <w:t xml:space="preserve">      </w:t>
            </w:r>
          </w:p>
          <w:p w14:paraId="6AC4CAD0" w14:textId="77777777" w:rsidR="0037248C" w:rsidRDefault="0037248C" w:rsidP="006A284A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1AA56BC0" w14:textId="12713A59" w:rsidR="0037248C" w:rsidRPr="007A7B4B" w:rsidRDefault="0037248C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97-53-0</w:t>
            </w:r>
          </w:p>
        </w:tc>
        <w:tc>
          <w:tcPr>
            <w:tcW w:w="1472" w:type="dxa"/>
          </w:tcPr>
          <w:p w14:paraId="572364AA" w14:textId="4D677F09" w:rsidR="0037248C" w:rsidRPr="007A7B4B" w:rsidRDefault="0037248C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202-589-1</w:t>
            </w:r>
          </w:p>
        </w:tc>
        <w:tc>
          <w:tcPr>
            <w:tcW w:w="1363" w:type="dxa"/>
          </w:tcPr>
          <w:p w14:paraId="03D9A547" w14:textId="4F925BC6" w:rsidR="0037248C" w:rsidRDefault="00753864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F418A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5-</w:t>
            </w:r>
            <w:r w:rsidR="00F418A0">
              <w:rPr>
                <w:sz w:val="16"/>
                <w:szCs w:val="16"/>
              </w:rPr>
              <w:t>0.7</w:t>
            </w:r>
          </w:p>
        </w:tc>
        <w:tc>
          <w:tcPr>
            <w:tcW w:w="2835" w:type="dxa"/>
          </w:tcPr>
          <w:p w14:paraId="5E8EDDF0" w14:textId="77777777" w:rsidR="0037248C" w:rsidRDefault="0037248C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 xml:space="preserve">Eye Irrit. 2, H319; </w:t>
            </w:r>
          </w:p>
          <w:p w14:paraId="4FA64E43" w14:textId="1BDBE939" w:rsidR="0037248C" w:rsidRPr="0037248C" w:rsidRDefault="0037248C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</w:tc>
      </w:tr>
      <w:tr w:rsidR="00753864" w:rsidRPr="0037248C" w14:paraId="11777E6C" w14:textId="77777777" w:rsidTr="00D675E3">
        <w:trPr>
          <w:trHeight w:val="486"/>
        </w:trPr>
        <w:tc>
          <w:tcPr>
            <w:tcW w:w="2547" w:type="dxa"/>
          </w:tcPr>
          <w:p w14:paraId="2003EE11" w14:textId="77777777" w:rsidR="00753864" w:rsidRPr="0037248C" w:rsidRDefault="00753864" w:rsidP="00D675E3">
            <w:pPr>
              <w:rPr>
                <w:bCs/>
                <w:sz w:val="16"/>
                <w:szCs w:val="16"/>
                <w:lang w:val="fr-BE"/>
              </w:rPr>
            </w:pPr>
            <w:r w:rsidRPr="0037248C">
              <w:rPr>
                <w:bCs/>
                <w:sz w:val="16"/>
                <w:szCs w:val="16"/>
                <w:lang w:val="fr-BE"/>
              </w:rPr>
              <w:t>cinnamaldehyde</w:t>
            </w:r>
          </w:p>
          <w:p w14:paraId="51D0CB3B" w14:textId="77777777" w:rsidR="00753864" w:rsidRPr="0037248C" w:rsidRDefault="00753864" w:rsidP="00D675E3">
            <w:pPr>
              <w:rPr>
                <w:bCs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52117418" w14:textId="77777777" w:rsidR="00753864" w:rsidRPr="0037248C" w:rsidRDefault="00753864" w:rsidP="00D675E3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104-55-2</w:t>
            </w:r>
          </w:p>
        </w:tc>
        <w:tc>
          <w:tcPr>
            <w:tcW w:w="1472" w:type="dxa"/>
          </w:tcPr>
          <w:p w14:paraId="029F9883" w14:textId="77777777" w:rsidR="00753864" w:rsidRPr="0037248C" w:rsidRDefault="00753864" w:rsidP="00D675E3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203-213-9</w:t>
            </w:r>
          </w:p>
        </w:tc>
        <w:tc>
          <w:tcPr>
            <w:tcW w:w="1363" w:type="dxa"/>
          </w:tcPr>
          <w:p w14:paraId="3FAA7A42" w14:textId="472EDB9D" w:rsidR="00753864" w:rsidRDefault="00753864" w:rsidP="00D675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F418A0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-0.</w:t>
            </w:r>
            <w:r w:rsidR="00F418A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0A211750" w14:textId="77777777" w:rsidR="00753864" w:rsidRDefault="00753864" w:rsidP="00D675E3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 xml:space="preserve">Acute Tox. 4, H312; </w:t>
            </w:r>
          </w:p>
          <w:p w14:paraId="328820AB" w14:textId="77777777" w:rsidR="00753864" w:rsidRDefault="00753864" w:rsidP="00D675E3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2B5A1A56" w14:textId="77777777" w:rsidR="00753864" w:rsidRPr="0037248C" w:rsidRDefault="00753864" w:rsidP="00D675E3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>Eye Irrit. 2, H319;</w:t>
            </w:r>
          </w:p>
          <w:p w14:paraId="3AB12365" w14:textId="77777777" w:rsidR="00753864" w:rsidRDefault="00753864" w:rsidP="00D675E3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38A79E7A" w14:textId="77777777" w:rsidR="00753864" w:rsidRPr="0037248C" w:rsidRDefault="00753864" w:rsidP="00D675E3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753864" w:rsidRPr="00753864" w14:paraId="2A0FE88E" w14:textId="77777777" w:rsidTr="00BF6916">
        <w:trPr>
          <w:trHeight w:val="486"/>
        </w:trPr>
        <w:tc>
          <w:tcPr>
            <w:tcW w:w="2547" w:type="dxa"/>
          </w:tcPr>
          <w:p w14:paraId="36DC4D09" w14:textId="77777777" w:rsidR="00753864" w:rsidRPr="00753864" w:rsidRDefault="00753864" w:rsidP="00753864">
            <w:pPr>
              <w:rPr>
                <w:sz w:val="16"/>
                <w:szCs w:val="16"/>
                <w:lang w:val="fr-BE"/>
              </w:rPr>
            </w:pPr>
            <w:r w:rsidRPr="00753864">
              <w:rPr>
                <w:sz w:val="16"/>
                <w:szCs w:val="16"/>
                <w:lang w:val="fr-BE"/>
              </w:rPr>
              <w:t>Coumarin</w:t>
            </w:r>
          </w:p>
          <w:p w14:paraId="6C6C8B30" w14:textId="57C82E67" w:rsidR="00753864" w:rsidRPr="0037248C" w:rsidRDefault="00753864" w:rsidP="00753864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1B249059" w14:textId="54F2F482" w:rsidR="00753864" w:rsidRPr="0037248C" w:rsidRDefault="00753864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753864">
              <w:rPr>
                <w:sz w:val="16"/>
                <w:szCs w:val="16"/>
                <w:lang w:val="fr-BE"/>
              </w:rPr>
              <w:t>91-64-5</w:t>
            </w:r>
          </w:p>
        </w:tc>
        <w:tc>
          <w:tcPr>
            <w:tcW w:w="1472" w:type="dxa"/>
          </w:tcPr>
          <w:p w14:paraId="64C26CFD" w14:textId="4A9DB4AD" w:rsidR="00753864" w:rsidRPr="0037248C" w:rsidRDefault="00753864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753864">
              <w:rPr>
                <w:sz w:val="16"/>
                <w:szCs w:val="16"/>
                <w:lang w:val="fr-BE"/>
              </w:rPr>
              <w:t>202-086-7</w:t>
            </w:r>
          </w:p>
        </w:tc>
        <w:tc>
          <w:tcPr>
            <w:tcW w:w="1363" w:type="dxa"/>
          </w:tcPr>
          <w:p w14:paraId="11DC0AC4" w14:textId="545D6A0B" w:rsidR="00753864" w:rsidRDefault="00F418A0" w:rsidP="00BF6916">
            <w:pPr>
              <w:jc w:val="center"/>
              <w:rPr>
                <w:sz w:val="16"/>
                <w:szCs w:val="16"/>
              </w:rPr>
            </w:pPr>
            <w:r w:rsidRPr="00F418A0">
              <w:rPr>
                <w:sz w:val="16"/>
                <w:szCs w:val="16"/>
              </w:rPr>
              <w:t>0.07-0.35</w:t>
            </w:r>
          </w:p>
        </w:tc>
        <w:tc>
          <w:tcPr>
            <w:tcW w:w="2835" w:type="dxa"/>
          </w:tcPr>
          <w:p w14:paraId="441C1405" w14:textId="77777777" w:rsidR="00753864" w:rsidRDefault="00753864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753864">
              <w:rPr>
                <w:rFonts w:ascii="Arial MT" w:eastAsia="Arial MT" w:hAnsi="Arial MT" w:cs="Arial MT"/>
                <w:sz w:val="16"/>
                <w:lang w:val="en-GB"/>
              </w:rPr>
              <w:t xml:space="preserve">Acute Tox. 4, H302; </w:t>
            </w:r>
          </w:p>
          <w:p w14:paraId="15E9B8B4" w14:textId="77777777" w:rsidR="00753864" w:rsidRDefault="00753864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753864">
              <w:rPr>
                <w:rFonts w:ascii="Arial MT" w:eastAsia="Arial MT" w:hAnsi="Arial MT" w:cs="Arial MT"/>
                <w:sz w:val="16"/>
                <w:lang w:val="en-GB"/>
              </w:rPr>
              <w:t xml:space="preserve">Skin Sens. 1B, H317; </w:t>
            </w:r>
          </w:p>
          <w:p w14:paraId="68812766" w14:textId="77777777" w:rsidR="00753864" w:rsidRDefault="00753864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753864">
              <w:rPr>
                <w:rFonts w:ascii="Arial MT" w:eastAsia="Arial MT" w:hAnsi="Arial MT" w:cs="Arial MT"/>
                <w:sz w:val="16"/>
                <w:lang w:val="en-GB"/>
              </w:rPr>
              <w:t>Aquatic Chronic 3, H412</w:t>
            </w:r>
          </w:p>
          <w:p w14:paraId="4195C769" w14:textId="0438E65A" w:rsidR="00753864" w:rsidRPr="00753864" w:rsidRDefault="00753864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</w:p>
        </w:tc>
      </w:tr>
      <w:tr w:rsidR="00753864" w:rsidRPr="0037248C" w14:paraId="0D36762D" w14:textId="77777777" w:rsidTr="00D675E3">
        <w:trPr>
          <w:trHeight w:val="486"/>
        </w:trPr>
        <w:tc>
          <w:tcPr>
            <w:tcW w:w="2547" w:type="dxa"/>
          </w:tcPr>
          <w:p w14:paraId="70D614A9" w14:textId="77777777" w:rsidR="00753864" w:rsidRPr="0037248C" w:rsidRDefault="00753864" w:rsidP="00D675E3">
            <w:pPr>
              <w:rPr>
                <w:bCs/>
                <w:sz w:val="16"/>
                <w:szCs w:val="16"/>
                <w:lang w:val="fr-BE"/>
              </w:rPr>
            </w:pPr>
            <w:r w:rsidRPr="0037248C">
              <w:rPr>
                <w:bCs/>
                <w:sz w:val="16"/>
                <w:szCs w:val="16"/>
                <w:lang w:val="fr-BE"/>
              </w:rPr>
              <w:t>Linalool</w:t>
            </w:r>
          </w:p>
          <w:p w14:paraId="5FE3816B" w14:textId="77777777" w:rsidR="00753864" w:rsidRPr="0037248C" w:rsidRDefault="00753864" w:rsidP="00D675E3">
            <w:pPr>
              <w:rPr>
                <w:bCs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35E8C09C" w14:textId="77777777" w:rsidR="00753864" w:rsidRPr="0037248C" w:rsidRDefault="00753864" w:rsidP="00D675E3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78-70-6</w:t>
            </w:r>
          </w:p>
        </w:tc>
        <w:tc>
          <w:tcPr>
            <w:tcW w:w="1472" w:type="dxa"/>
          </w:tcPr>
          <w:p w14:paraId="3D31F93D" w14:textId="77777777" w:rsidR="00753864" w:rsidRPr="0037248C" w:rsidRDefault="00753864" w:rsidP="00D675E3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201-134-4</w:t>
            </w:r>
          </w:p>
        </w:tc>
        <w:tc>
          <w:tcPr>
            <w:tcW w:w="1363" w:type="dxa"/>
          </w:tcPr>
          <w:p w14:paraId="41336776" w14:textId="6388D548" w:rsidR="00753864" w:rsidRDefault="00F418A0" w:rsidP="00D675E3">
            <w:pPr>
              <w:jc w:val="center"/>
              <w:rPr>
                <w:sz w:val="16"/>
                <w:szCs w:val="16"/>
              </w:rPr>
            </w:pPr>
            <w:r w:rsidRPr="00F418A0">
              <w:rPr>
                <w:sz w:val="16"/>
                <w:szCs w:val="16"/>
              </w:rPr>
              <w:t>0.07-0.35</w:t>
            </w:r>
          </w:p>
        </w:tc>
        <w:tc>
          <w:tcPr>
            <w:tcW w:w="2835" w:type="dxa"/>
          </w:tcPr>
          <w:p w14:paraId="6C14EC96" w14:textId="77777777" w:rsidR="00753864" w:rsidRDefault="00753864" w:rsidP="00D675E3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79C524B5" w14:textId="77777777" w:rsidR="00753864" w:rsidRDefault="00753864" w:rsidP="00D675E3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 xml:space="preserve">Eye Irrit. 2, H319; </w:t>
            </w:r>
          </w:p>
          <w:p w14:paraId="1B1E3B74" w14:textId="77777777" w:rsidR="00753864" w:rsidRDefault="00753864" w:rsidP="00D675E3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>Skin Sens. 1B, H317</w:t>
            </w:r>
          </w:p>
          <w:p w14:paraId="71DB82D1" w14:textId="77777777" w:rsidR="00753864" w:rsidRPr="0037248C" w:rsidRDefault="00753864" w:rsidP="00D675E3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</w:tbl>
    <w:p w14:paraId="3700D36A" w14:textId="77777777" w:rsidR="00650E52" w:rsidRPr="00753864" w:rsidRDefault="00650E52" w:rsidP="00B520DF">
      <w:pPr>
        <w:ind w:left="-567"/>
        <w:rPr>
          <w:sz w:val="16"/>
          <w:szCs w:val="16"/>
          <w:lang w:val="en-GB"/>
        </w:rPr>
      </w:pPr>
    </w:p>
    <w:p w14:paraId="35BB673E" w14:textId="77777777" w:rsidR="00C954E1" w:rsidRDefault="00C954E1" w:rsidP="00B520DF">
      <w:pPr>
        <w:ind w:left="-567"/>
        <w:rPr>
          <w:sz w:val="16"/>
          <w:szCs w:val="16"/>
        </w:rPr>
      </w:pPr>
      <w:r w:rsidRPr="00C954E1">
        <w:rPr>
          <w:sz w:val="16"/>
          <w:szCs w:val="16"/>
        </w:rPr>
        <w:t>Texte intégral des mentions H et EUH : voir rubrique 16</w:t>
      </w:r>
    </w:p>
    <w:p w14:paraId="71749847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C954E1" w14:paraId="024EFEF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2102C512" w14:textId="77777777" w:rsidR="00C954E1" w:rsidRPr="00B92598" w:rsidRDefault="00C954E1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4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color w:val="FFFFFF"/>
                <w:sz w:val="20"/>
              </w:rPr>
              <w:t>Premiers secours</w:t>
            </w:r>
          </w:p>
        </w:tc>
      </w:tr>
    </w:tbl>
    <w:p w14:paraId="2B97D86B" w14:textId="77777777" w:rsidR="00C954E1" w:rsidRDefault="00C954E1" w:rsidP="00B520DF">
      <w:pPr>
        <w:ind w:left="-567"/>
        <w:rPr>
          <w:sz w:val="16"/>
          <w:szCs w:val="16"/>
        </w:rPr>
      </w:pPr>
    </w:p>
    <w:p w14:paraId="7B564B6C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8467B7" w:rsidRPr="007D1FD4" w14:paraId="4CBA3A7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8987B2D" w14:textId="77777777" w:rsidR="008467B7" w:rsidRPr="00B92598" w:rsidRDefault="008467B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4.1 </w:t>
            </w:r>
            <w:r w:rsidRPr="008467B7">
              <w:rPr>
                <w:b/>
                <w:bCs/>
                <w:color w:val="215868" w:themeColor="accent5" w:themeShade="80"/>
                <w:sz w:val="18"/>
                <w:szCs w:val="18"/>
              </w:rPr>
              <w:t>Description des mesures de premiers secours</w:t>
            </w:r>
          </w:p>
        </w:tc>
      </w:tr>
    </w:tbl>
    <w:p w14:paraId="1F612419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8467B7" w14:paraId="30D46E17" w14:textId="77777777" w:rsidTr="008467B7">
        <w:tc>
          <w:tcPr>
            <w:tcW w:w="3823" w:type="dxa"/>
          </w:tcPr>
          <w:p w14:paraId="6CB29025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inhalation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1950DD12" w14:textId="77777777" w:rsidR="008467B7" w:rsidRP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Transporter la personne à l’extérieur et la maintenir dans une position où elle peut confortablement respirer.</w:t>
            </w:r>
          </w:p>
          <w:p w14:paraId="4E3DB84E" w14:textId="77777777" w:rsidR="008467B7" w:rsidRDefault="008467B7" w:rsidP="00B520DF">
            <w:pPr>
              <w:rPr>
                <w:sz w:val="16"/>
                <w:szCs w:val="16"/>
              </w:rPr>
            </w:pPr>
          </w:p>
        </w:tc>
      </w:tr>
      <w:tr w:rsidR="008467B7" w14:paraId="292D72CA" w14:textId="77777777" w:rsidTr="008467B7">
        <w:tc>
          <w:tcPr>
            <w:tcW w:w="3823" w:type="dxa"/>
          </w:tcPr>
          <w:p w14:paraId="60903574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contact avec la peau</w:t>
            </w:r>
            <w:r w:rsidRPr="008467B7">
              <w:rPr>
                <w:sz w:val="16"/>
                <w:szCs w:val="16"/>
              </w:rPr>
              <w:tab/>
              <w:t>:</w:t>
            </w:r>
          </w:p>
        </w:tc>
        <w:tc>
          <w:tcPr>
            <w:tcW w:w="5239" w:type="dxa"/>
          </w:tcPr>
          <w:p w14:paraId="175F9FD3" w14:textId="77777777" w:rsidR="008467B7" w:rsidRP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Laver la peau avec beaucoup d'eau. En cas d’irritation</w:t>
            </w:r>
          </w:p>
          <w:p w14:paraId="4A831EB8" w14:textId="77777777" w:rsid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ou d'éruption cutanée: consulter un médecin</w:t>
            </w:r>
            <w:r>
              <w:rPr>
                <w:sz w:val="16"/>
                <w:szCs w:val="16"/>
              </w:rPr>
              <w:t>.</w:t>
            </w:r>
          </w:p>
          <w:p w14:paraId="233E541C" w14:textId="77777777" w:rsidR="008467B7" w:rsidRDefault="008467B7" w:rsidP="008467B7">
            <w:pPr>
              <w:rPr>
                <w:sz w:val="16"/>
                <w:szCs w:val="16"/>
              </w:rPr>
            </w:pPr>
          </w:p>
        </w:tc>
      </w:tr>
      <w:tr w:rsidR="008467B7" w14:paraId="444FFC3D" w14:textId="77777777" w:rsidTr="008467B7">
        <w:tc>
          <w:tcPr>
            <w:tcW w:w="3823" w:type="dxa"/>
          </w:tcPr>
          <w:p w14:paraId="4F998733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contact oculaire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4FE484DF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Rincer les yeux à l'eau par mesure de précaution.</w:t>
            </w:r>
          </w:p>
          <w:p w14:paraId="0CCA3495" w14:textId="77777777" w:rsidR="008467B7" w:rsidRDefault="008467B7" w:rsidP="00B520DF">
            <w:pPr>
              <w:rPr>
                <w:sz w:val="16"/>
                <w:szCs w:val="16"/>
              </w:rPr>
            </w:pPr>
          </w:p>
        </w:tc>
      </w:tr>
      <w:tr w:rsidR="008467B7" w14:paraId="6CBC7AA4" w14:textId="77777777" w:rsidTr="008467B7">
        <w:tc>
          <w:tcPr>
            <w:tcW w:w="3823" w:type="dxa"/>
          </w:tcPr>
          <w:p w14:paraId="4B8C8E45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ingestion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6A3ACC4C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Appeler un centre antipoison ou un médecin en cas de malaise.</w:t>
            </w:r>
          </w:p>
        </w:tc>
      </w:tr>
    </w:tbl>
    <w:p w14:paraId="15B9C929" w14:textId="77777777" w:rsidR="008467B7" w:rsidRDefault="008467B7" w:rsidP="00B520DF">
      <w:pPr>
        <w:ind w:left="-567"/>
        <w:rPr>
          <w:sz w:val="16"/>
          <w:szCs w:val="16"/>
        </w:rPr>
      </w:pPr>
    </w:p>
    <w:p w14:paraId="1366ECCF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D02EE" w:rsidRPr="007D1FD4" w14:paraId="4491B4F1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E977C8A" w14:textId="77777777" w:rsidR="002D02EE" w:rsidRPr="00B92598" w:rsidRDefault="002D02E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4.2 </w:t>
            </w:r>
            <w:r w:rsidRPr="002D02EE">
              <w:rPr>
                <w:b/>
                <w:bCs/>
                <w:color w:val="215868" w:themeColor="accent5" w:themeShade="80"/>
                <w:sz w:val="18"/>
                <w:szCs w:val="18"/>
              </w:rPr>
              <w:t>Principaux symptômes et effets, aigus et différés</w:t>
            </w:r>
          </w:p>
        </w:tc>
      </w:tr>
    </w:tbl>
    <w:p w14:paraId="24D7504D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2D02EE" w14:paraId="6915C69E" w14:textId="77777777" w:rsidTr="00A80055">
        <w:tc>
          <w:tcPr>
            <w:tcW w:w="3823" w:type="dxa"/>
          </w:tcPr>
          <w:p w14:paraId="73307023" w14:textId="6172CCC3" w:rsidR="002D02EE" w:rsidRDefault="002D02EE" w:rsidP="00B520DF">
            <w:pPr>
              <w:rPr>
                <w:sz w:val="16"/>
                <w:szCs w:val="16"/>
              </w:rPr>
            </w:pPr>
          </w:p>
        </w:tc>
        <w:tc>
          <w:tcPr>
            <w:tcW w:w="5239" w:type="dxa"/>
          </w:tcPr>
          <w:p w14:paraId="244AEA93" w14:textId="64FD9DD0" w:rsidR="002D02EE" w:rsidRDefault="00B46C6B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2D02EE" w:rsidRPr="002D02EE">
              <w:rPr>
                <w:sz w:val="16"/>
                <w:szCs w:val="16"/>
              </w:rPr>
              <w:t xml:space="preserve"> </w:t>
            </w:r>
          </w:p>
        </w:tc>
      </w:tr>
    </w:tbl>
    <w:p w14:paraId="0371849A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80055" w:rsidRPr="007D1FD4" w14:paraId="455D6E5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4F8BC52" w14:textId="77777777" w:rsidR="00A80055" w:rsidRPr="00B92598" w:rsidRDefault="00A8005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4.3 </w:t>
            </w:r>
            <w:r w:rsidRPr="00A80055">
              <w:rPr>
                <w:b/>
                <w:bCs/>
                <w:color w:val="215868" w:themeColor="accent5" w:themeShade="80"/>
                <w:sz w:val="18"/>
                <w:szCs w:val="18"/>
              </w:rPr>
              <w:t>Indication des éventuels soins médicaux immédiats et traitements particuliers nécessaires</w:t>
            </w:r>
          </w:p>
        </w:tc>
      </w:tr>
    </w:tbl>
    <w:p w14:paraId="2C5F675C" w14:textId="77777777" w:rsidR="00A80055" w:rsidRDefault="00A80055" w:rsidP="00B520DF">
      <w:pPr>
        <w:ind w:left="-567"/>
        <w:rPr>
          <w:sz w:val="16"/>
          <w:szCs w:val="16"/>
        </w:rPr>
      </w:pPr>
    </w:p>
    <w:p w14:paraId="630D0724" w14:textId="77777777" w:rsidR="00A80055" w:rsidRDefault="00A80055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  Traitement symptomatique</w:t>
      </w:r>
    </w:p>
    <w:p w14:paraId="05D7DE4D" w14:textId="77777777" w:rsidR="00A80055" w:rsidRDefault="00A80055" w:rsidP="00B520DF">
      <w:pPr>
        <w:ind w:left="-567"/>
        <w:rPr>
          <w:sz w:val="16"/>
          <w:szCs w:val="16"/>
        </w:rPr>
      </w:pPr>
    </w:p>
    <w:p w14:paraId="4577EADE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80055" w14:paraId="7AE9FC5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247A17A6" w14:textId="77777777" w:rsidR="00A80055" w:rsidRPr="00B92598" w:rsidRDefault="00A80055" w:rsidP="00AA74FD">
            <w:pPr>
              <w:rPr>
                <w:b/>
                <w:bCs/>
                <w:sz w:val="20"/>
                <w:szCs w:val="20"/>
              </w:rPr>
            </w:pPr>
            <w:bookmarkStart w:id="10" w:name="_Hlk129080829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A80055">
              <w:rPr>
                <w:b/>
                <w:color w:val="FFFFFF"/>
                <w:sz w:val="20"/>
              </w:rPr>
              <w:t>Mesures de lutte contre l’incendie</w:t>
            </w:r>
          </w:p>
        </w:tc>
      </w:tr>
      <w:bookmarkEnd w:id="10"/>
    </w:tbl>
    <w:p w14:paraId="7D8288EB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946A8" w:rsidRPr="007D1FD4" w14:paraId="031ABA28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3CB8E31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1" w:name="_Hlk129080631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5.1 Moyens d’extinction</w:t>
            </w:r>
          </w:p>
        </w:tc>
      </w:tr>
      <w:bookmarkEnd w:id="11"/>
    </w:tbl>
    <w:p w14:paraId="33644788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6946A8" w14:paraId="705F5177" w14:textId="77777777" w:rsidTr="006946A8">
        <w:tc>
          <w:tcPr>
            <w:tcW w:w="3681" w:type="dxa"/>
          </w:tcPr>
          <w:p w14:paraId="2918EC53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Moyens d'extinction appropriés</w:t>
            </w:r>
            <w:r>
              <w:rPr>
                <w:sz w:val="16"/>
                <w:szCs w:val="16"/>
              </w:rPr>
              <w:t xml:space="preserve">                           :</w:t>
            </w:r>
          </w:p>
        </w:tc>
        <w:tc>
          <w:tcPr>
            <w:tcW w:w="5381" w:type="dxa"/>
          </w:tcPr>
          <w:p w14:paraId="3C2EF44F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Eau pulvérisée. Poudre sèche. Mousse. Dioxyde de carbone.</w:t>
            </w:r>
          </w:p>
        </w:tc>
      </w:tr>
    </w:tbl>
    <w:p w14:paraId="13C5291C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946A8" w:rsidRPr="007D1FD4" w14:paraId="209DB9D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DC6D9C9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2" w:name="_Hlk129080733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5.2 </w:t>
            </w:r>
            <w:r w:rsidRPr="006946A8">
              <w:rPr>
                <w:b/>
                <w:bCs/>
                <w:color w:val="215868" w:themeColor="accent5" w:themeShade="80"/>
                <w:sz w:val="18"/>
                <w:szCs w:val="18"/>
              </w:rPr>
              <w:t>Dangers particuliers résultant de la substance ou du mélange</w:t>
            </w:r>
          </w:p>
        </w:tc>
      </w:tr>
      <w:bookmarkEnd w:id="12"/>
    </w:tbl>
    <w:p w14:paraId="5DEFC51F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6946A8" w14:paraId="7726797D" w14:textId="77777777" w:rsidTr="006946A8">
        <w:trPr>
          <w:gridAfter w:val="1"/>
          <w:wAfter w:w="572" w:type="dxa"/>
        </w:trPr>
        <w:tc>
          <w:tcPr>
            <w:tcW w:w="3681" w:type="dxa"/>
          </w:tcPr>
          <w:p w14:paraId="526A29CD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Produits de décomposition dangereux en cas d'incendie</w:t>
            </w:r>
            <w:r>
              <w:rPr>
                <w:sz w:val="16"/>
                <w:szCs w:val="16"/>
              </w:rPr>
              <w:t xml:space="preserve">                                                           : </w:t>
            </w:r>
          </w:p>
          <w:p w14:paraId="4DD27AC2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  <w:tc>
          <w:tcPr>
            <w:tcW w:w="5381" w:type="dxa"/>
          </w:tcPr>
          <w:p w14:paraId="1EBC43CA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Dégagement possible de fumées toxiques.</w:t>
            </w:r>
          </w:p>
          <w:p w14:paraId="378151A8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</w:tr>
      <w:tr w:rsidR="006946A8" w:rsidRPr="007D1FD4" w14:paraId="63932FD6" w14:textId="77777777" w:rsidTr="006946A8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gridSpan w:val="3"/>
            <w:shd w:val="clear" w:color="auto" w:fill="92CDDC" w:themeFill="accent5" w:themeFillTint="99"/>
          </w:tcPr>
          <w:p w14:paraId="1A0F99FD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5.3 Conseils aux pompiers</w:t>
            </w:r>
          </w:p>
        </w:tc>
      </w:tr>
    </w:tbl>
    <w:p w14:paraId="209F1609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6946A8" w14:paraId="6A576BD7" w14:textId="77777777" w:rsidTr="006946A8">
        <w:trPr>
          <w:gridAfter w:val="1"/>
          <w:wAfter w:w="572" w:type="dxa"/>
        </w:trPr>
        <w:tc>
          <w:tcPr>
            <w:tcW w:w="3681" w:type="dxa"/>
          </w:tcPr>
          <w:p w14:paraId="121D2353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Protection en cas d'incendie</w:t>
            </w:r>
            <w:r>
              <w:rPr>
                <w:sz w:val="16"/>
                <w:szCs w:val="16"/>
              </w:rPr>
              <w:t>                              :</w:t>
            </w:r>
          </w:p>
        </w:tc>
        <w:tc>
          <w:tcPr>
            <w:tcW w:w="5381" w:type="dxa"/>
          </w:tcPr>
          <w:p w14:paraId="02E0E8A5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Ne pas intervenir sans un équipement de protection adapté. Appareil de protection</w:t>
            </w:r>
            <w:r>
              <w:rPr>
                <w:sz w:val="16"/>
                <w:szCs w:val="16"/>
              </w:rPr>
              <w:t xml:space="preserve"> </w:t>
            </w:r>
            <w:r w:rsidRPr="006946A8">
              <w:rPr>
                <w:sz w:val="16"/>
                <w:szCs w:val="16"/>
              </w:rPr>
              <w:t>respiratoire autonome isolant. Protection complète du corps.</w:t>
            </w:r>
          </w:p>
          <w:p w14:paraId="0949ABFB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</w:tr>
      <w:tr w:rsidR="006946A8" w14:paraId="096D016E" w14:textId="77777777" w:rsidTr="006946A8">
        <w:tblPrEx>
          <w:shd w:val="clear" w:color="auto" w:fill="31849B" w:themeFill="accent5" w:themeFillShade="BF"/>
        </w:tblPrEx>
        <w:trPr>
          <w:trHeight w:val="409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36D0F5A8" w14:textId="77777777" w:rsidR="006946A8" w:rsidRPr="00B92598" w:rsidRDefault="006946A8" w:rsidP="00AA74FD">
            <w:pPr>
              <w:rPr>
                <w:b/>
                <w:bCs/>
                <w:sz w:val="20"/>
                <w:szCs w:val="20"/>
              </w:rPr>
            </w:pPr>
            <w:bookmarkStart w:id="13" w:name="_Hlk129081395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6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6946A8">
              <w:rPr>
                <w:b/>
                <w:color w:val="FFFFFF"/>
                <w:sz w:val="20"/>
              </w:rPr>
              <w:t>Mesures à prendre en cas de dispersion accidentelle</w:t>
            </w:r>
          </w:p>
        </w:tc>
      </w:tr>
      <w:bookmarkEnd w:id="13"/>
    </w:tbl>
    <w:p w14:paraId="35DC92CE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80DFC" w:rsidRPr="007D1FD4" w14:paraId="089EA98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9F8CB5D" w14:textId="77777777" w:rsidR="00A80DFC" w:rsidRPr="00B92598" w:rsidRDefault="00A80D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6.1 </w:t>
            </w:r>
            <w:r w:rsidRPr="00A80DFC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individuelles, équipement de protection et procédures d’urgence</w:t>
            </w:r>
          </w:p>
        </w:tc>
      </w:tr>
    </w:tbl>
    <w:p w14:paraId="49DA1B06" w14:textId="77777777" w:rsidR="00A80DFC" w:rsidRDefault="00A80DFC" w:rsidP="00B520DF">
      <w:pPr>
        <w:ind w:left="-567"/>
        <w:rPr>
          <w:sz w:val="16"/>
          <w:szCs w:val="16"/>
        </w:rPr>
      </w:pPr>
    </w:p>
    <w:p w14:paraId="4F4B8880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  <w:r w:rsidRPr="00A80DFC">
        <w:rPr>
          <w:b/>
          <w:bCs/>
          <w:color w:val="0070C0"/>
          <w:sz w:val="16"/>
          <w:szCs w:val="16"/>
        </w:rPr>
        <w:t>6.1.1 Pour les non-secouristes</w:t>
      </w:r>
    </w:p>
    <w:p w14:paraId="1FC06FBE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80DFC" w14:paraId="5E05E3AD" w14:textId="77777777" w:rsidTr="00F0235E">
        <w:tc>
          <w:tcPr>
            <w:tcW w:w="3681" w:type="dxa"/>
          </w:tcPr>
          <w:p w14:paraId="348B8C50" w14:textId="77777777" w:rsidR="00A80DFC" w:rsidRPr="00A80DFC" w:rsidRDefault="00A80DFC" w:rsidP="00B520DF">
            <w:pPr>
              <w:rPr>
                <w:color w:val="0070C0"/>
                <w:sz w:val="16"/>
                <w:szCs w:val="16"/>
              </w:rPr>
            </w:pPr>
            <w:r w:rsidRPr="00A80DFC">
              <w:rPr>
                <w:sz w:val="16"/>
                <w:szCs w:val="16"/>
              </w:rPr>
              <w:t>Procédures d’urgence</w:t>
            </w:r>
            <w:r>
              <w:rPr>
                <w:sz w:val="16"/>
                <w:szCs w:val="16"/>
              </w:rPr>
              <w:t xml:space="preserve">                                         : </w:t>
            </w:r>
          </w:p>
        </w:tc>
        <w:tc>
          <w:tcPr>
            <w:tcW w:w="5381" w:type="dxa"/>
          </w:tcPr>
          <w:p w14:paraId="6892AD0E" w14:textId="77777777" w:rsidR="00A80DFC" w:rsidRPr="00F0235E" w:rsidRDefault="00A80DFC" w:rsidP="00B520DF">
            <w:pPr>
              <w:rPr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Ventiler la zone</w:t>
            </w:r>
            <w:r w:rsidR="00F0235E">
              <w:rPr>
                <w:sz w:val="16"/>
                <w:szCs w:val="16"/>
              </w:rPr>
              <w:t xml:space="preserve">. </w:t>
            </w:r>
            <w:r w:rsidRPr="00F0235E">
              <w:rPr>
                <w:sz w:val="16"/>
                <w:szCs w:val="16"/>
              </w:rPr>
              <w:t>Eviter le contact avec la peau et les yeux. Éviter de respirer</w:t>
            </w:r>
            <w:r w:rsidR="00F0235E">
              <w:rPr>
                <w:sz w:val="16"/>
                <w:szCs w:val="16"/>
              </w:rPr>
              <w:t xml:space="preserve"> les </w:t>
            </w:r>
            <w:r w:rsidRPr="00F0235E">
              <w:rPr>
                <w:sz w:val="16"/>
                <w:szCs w:val="16"/>
              </w:rPr>
              <w:t>poussières/fumées/gaz/brouillards/vapeurs/aérosols.</w:t>
            </w:r>
          </w:p>
        </w:tc>
      </w:tr>
    </w:tbl>
    <w:p w14:paraId="22FC4BC6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</w:p>
    <w:p w14:paraId="43F3C24C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  <w:r>
        <w:rPr>
          <w:b/>
          <w:bCs/>
          <w:color w:val="0070C0"/>
          <w:sz w:val="16"/>
          <w:szCs w:val="16"/>
        </w:rPr>
        <w:t>6.1.2 Pour les secouristes</w:t>
      </w:r>
    </w:p>
    <w:p w14:paraId="7971AF81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F0235E" w14:paraId="38412B79" w14:textId="77777777" w:rsidTr="00F0235E">
        <w:trPr>
          <w:gridAfter w:val="1"/>
          <w:wAfter w:w="572" w:type="dxa"/>
        </w:trPr>
        <w:tc>
          <w:tcPr>
            <w:tcW w:w="3681" w:type="dxa"/>
          </w:tcPr>
          <w:p w14:paraId="1966D629" w14:textId="77777777" w:rsidR="00F0235E" w:rsidRPr="00F0235E" w:rsidRDefault="00F0235E" w:rsidP="00B520DF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Equipement</w:t>
            </w:r>
            <w:r w:rsidRPr="00F0235E">
              <w:rPr>
                <w:spacing w:val="-4"/>
                <w:sz w:val="16"/>
                <w:szCs w:val="16"/>
              </w:rPr>
              <w:t xml:space="preserve"> </w:t>
            </w:r>
            <w:r w:rsidRPr="00F0235E">
              <w:rPr>
                <w:sz w:val="16"/>
                <w:szCs w:val="16"/>
              </w:rPr>
              <w:t>de</w:t>
            </w:r>
            <w:r w:rsidRPr="00F0235E">
              <w:rPr>
                <w:spacing w:val="-2"/>
                <w:sz w:val="16"/>
                <w:szCs w:val="16"/>
              </w:rPr>
              <w:t xml:space="preserve"> protection</w:t>
            </w:r>
            <w:r>
              <w:rPr>
                <w:spacing w:val="-2"/>
                <w:sz w:val="16"/>
                <w:szCs w:val="16"/>
              </w:rPr>
              <w:t xml:space="preserve">                                     :</w:t>
            </w:r>
          </w:p>
        </w:tc>
        <w:tc>
          <w:tcPr>
            <w:tcW w:w="5381" w:type="dxa"/>
          </w:tcPr>
          <w:p w14:paraId="1932A4C2" w14:textId="77777777" w:rsidR="00F0235E" w:rsidRPr="00F0235E" w:rsidRDefault="00F0235E" w:rsidP="00F0235E">
            <w:pPr>
              <w:rPr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Ne pas intervenir sans un équipement de protection adapté. Pour plus d'informations, se</w:t>
            </w:r>
            <w:r>
              <w:rPr>
                <w:sz w:val="16"/>
                <w:szCs w:val="16"/>
              </w:rPr>
              <w:t xml:space="preserve"> </w:t>
            </w:r>
            <w:r w:rsidRPr="00F0235E">
              <w:rPr>
                <w:sz w:val="16"/>
                <w:szCs w:val="16"/>
              </w:rPr>
              <w:t>reporter à la rubrique 8 : "Contrôle de l'exposition-protection individuelle".</w:t>
            </w:r>
          </w:p>
          <w:p w14:paraId="46E7735A" w14:textId="77777777" w:rsidR="00F0235E" w:rsidRDefault="00F0235E" w:rsidP="00B520DF">
            <w:pPr>
              <w:rPr>
                <w:b/>
                <w:bCs/>
                <w:color w:val="0070C0"/>
                <w:sz w:val="16"/>
                <w:szCs w:val="16"/>
              </w:rPr>
            </w:pPr>
          </w:p>
        </w:tc>
      </w:tr>
      <w:tr w:rsidR="00F0235E" w:rsidRPr="007D1FD4" w14:paraId="6922D21A" w14:textId="77777777" w:rsidTr="00F0235E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gridSpan w:val="3"/>
            <w:shd w:val="clear" w:color="auto" w:fill="92CDDC" w:themeFill="accent5" w:themeFillTint="99"/>
          </w:tcPr>
          <w:p w14:paraId="372D8A63" w14:textId="77777777" w:rsidR="00F0235E" w:rsidRPr="00B92598" w:rsidRDefault="00F0235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4" w:name="_Hlk129081270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6.2 </w:t>
            </w:r>
            <w:r w:rsidRPr="00F0235E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pour la protection de l’environnement</w:t>
            </w:r>
          </w:p>
        </w:tc>
      </w:tr>
      <w:bookmarkEnd w:id="14"/>
    </w:tbl>
    <w:p w14:paraId="77E31CFD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</w:p>
    <w:p w14:paraId="5EDC052D" w14:textId="77777777" w:rsidR="00F0235E" w:rsidRDefault="00F0235E" w:rsidP="00B520DF">
      <w:pPr>
        <w:ind w:left="-567"/>
        <w:rPr>
          <w:sz w:val="16"/>
          <w:szCs w:val="16"/>
        </w:rPr>
      </w:pPr>
      <w:r w:rsidRPr="00F0235E">
        <w:rPr>
          <w:sz w:val="16"/>
          <w:szCs w:val="16"/>
        </w:rPr>
        <w:t>Eviter le rejet dans l’environnement.</w:t>
      </w:r>
    </w:p>
    <w:p w14:paraId="39BF8583" w14:textId="77777777" w:rsidR="00F0235E" w:rsidRDefault="00F0235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F0235E" w:rsidRPr="007D1FD4" w14:paraId="3C8EEE3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371B73A" w14:textId="77777777" w:rsidR="00F0235E" w:rsidRPr="00B92598" w:rsidRDefault="00F0235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5" w:name="_Hlk129081337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6.3 </w:t>
            </w:r>
            <w:r w:rsidRPr="00F0235E">
              <w:rPr>
                <w:b/>
                <w:bCs/>
                <w:color w:val="215868" w:themeColor="accent5" w:themeShade="80"/>
                <w:sz w:val="18"/>
                <w:szCs w:val="18"/>
              </w:rPr>
              <w:t>Méthodes et matériel de confinement et de nettoyage</w:t>
            </w:r>
          </w:p>
        </w:tc>
      </w:tr>
      <w:bookmarkEnd w:id="15"/>
    </w:tbl>
    <w:p w14:paraId="5256362F" w14:textId="77777777" w:rsidR="00F0235E" w:rsidRDefault="00F0235E" w:rsidP="00B520DF">
      <w:pPr>
        <w:ind w:left="-567"/>
        <w:rPr>
          <w:sz w:val="16"/>
          <w:szCs w:val="16"/>
        </w:rPr>
      </w:pPr>
    </w:p>
    <w:p w14:paraId="5069805D" w14:textId="77777777" w:rsidR="00F0235E" w:rsidRDefault="00EC15DD" w:rsidP="00B520DF">
      <w:pPr>
        <w:ind w:left="-567"/>
        <w:rPr>
          <w:sz w:val="16"/>
          <w:szCs w:val="16"/>
        </w:rPr>
      </w:pPr>
      <w:r w:rsidRPr="00EC15DD">
        <w:rPr>
          <w:sz w:val="16"/>
          <w:szCs w:val="16"/>
        </w:rPr>
        <w:t>Eliminer les matières ou résidus solides dans un centre autorisé.</w:t>
      </w:r>
    </w:p>
    <w:p w14:paraId="7A6E6113" w14:textId="77777777" w:rsidR="00EC15DD" w:rsidRDefault="00EC15D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C15DD" w:rsidRPr="007D1FD4" w14:paraId="453EF35A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778F0851" w14:textId="77777777" w:rsidR="00EC15DD" w:rsidRPr="00B92598" w:rsidRDefault="00EC15D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6" w:name="_Hlk129081430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6.4 Références à d’autres rubriques</w:t>
            </w:r>
          </w:p>
        </w:tc>
      </w:tr>
      <w:bookmarkEnd w:id="16"/>
    </w:tbl>
    <w:p w14:paraId="1B0A9B24" w14:textId="77777777" w:rsidR="00EC15DD" w:rsidRDefault="00EC15DD" w:rsidP="00B520DF">
      <w:pPr>
        <w:ind w:left="-567"/>
        <w:rPr>
          <w:sz w:val="16"/>
          <w:szCs w:val="16"/>
        </w:rPr>
      </w:pPr>
    </w:p>
    <w:p w14:paraId="00EE6695" w14:textId="77777777" w:rsidR="00EC15DD" w:rsidRPr="00EC15DD" w:rsidRDefault="00EC15DD" w:rsidP="00EC15DD">
      <w:pPr>
        <w:ind w:left="-567"/>
        <w:rPr>
          <w:sz w:val="16"/>
          <w:szCs w:val="16"/>
        </w:rPr>
      </w:pPr>
      <w:r w:rsidRPr="00EC15DD">
        <w:rPr>
          <w:sz w:val="16"/>
          <w:szCs w:val="16"/>
        </w:rPr>
        <w:t>Pour plus d'informations, se reporter à la rubrique 13.</w:t>
      </w:r>
    </w:p>
    <w:p w14:paraId="54E225F0" w14:textId="77777777" w:rsidR="00EC15DD" w:rsidRDefault="00EC15DD" w:rsidP="00B520DF">
      <w:pPr>
        <w:ind w:left="-567"/>
        <w:rPr>
          <w:sz w:val="16"/>
          <w:szCs w:val="16"/>
        </w:rPr>
      </w:pPr>
    </w:p>
    <w:p w14:paraId="02D650CB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020AEC" w14:paraId="02EDD80D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72E62A33" w14:textId="77777777" w:rsidR="00020AEC" w:rsidRPr="00B92598" w:rsidRDefault="00020AEC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7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color w:val="FFFFFF"/>
                <w:sz w:val="20"/>
              </w:rPr>
              <w:t>Manipulation et stockage</w:t>
            </w:r>
          </w:p>
        </w:tc>
      </w:tr>
    </w:tbl>
    <w:p w14:paraId="798615F4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020AEC" w:rsidRPr="007D1FD4" w14:paraId="6939810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28052A6E" w14:textId="77777777" w:rsidR="00020AEC" w:rsidRPr="00B92598" w:rsidRDefault="00020AE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7" w:name="_Hlk129081479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7.1 </w:t>
            </w:r>
            <w:r w:rsidRPr="00020AEC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à prendre pour une manipulation sans danger</w:t>
            </w:r>
          </w:p>
        </w:tc>
      </w:tr>
      <w:bookmarkEnd w:id="17"/>
    </w:tbl>
    <w:p w14:paraId="5E178C75" w14:textId="77777777" w:rsidR="00020AEC" w:rsidRDefault="00020AEC" w:rsidP="00B520DF">
      <w:pPr>
        <w:ind w:left="-567"/>
        <w:rPr>
          <w:sz w:val="16"/>
          <w:szCs w:val="16"/>
        </w:rPr>
      </w:pPr>
    </w:p>
    <w:p w14:paraId="48745712" w14:textId="77777777" w:rsidR="00020AEC" w:rsidRDefault="00020AEC" w:rsidP="00B520DF">
      <w:pPr>
        <w:ind w:left="-567"/>
        <w:rPr>
          <w:sz w:val="16"/>
          <w:szCs w:val="16"/>
        </w:rPr>
      </w:pPr>
      <w:r w:rsidRPr="00020AEC">
        <w:rPr>
          <w:sz w:val="16"/>
          <w:szCs w:val="16"/>
        </w:rPr>
        <w:t>Ne pas manger, boire ou fumer en manipulant ce produit. Se laver les mains après toute manipulation</w:t>
      </w:r>
      <w:r>
        <w:rPr>
          <w:sz w:val="16"/>
          <w:szCs w:val="16"/>
        </w:rPr>
        <w:t>.</w:t>
      </w:r>
    </w:p>
    <w:p w14:paraId="323D1CF7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020AEC" w:rsidRPr="007D1FD4" w14:paraId="540E963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D8CF7E2" w14:textId="77777777" w:rsidR="00020AEC" w:rsidRPr="00B92598" w:rsidRDefault="00020AE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8" w:name="_Hlk129082422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7.2 </w:t>
            </w:r>
            <w:r w:rsidRPr="00020AEC">
              <w:rPr>
                <w:b/>
                <w:bCs/>
                <w:color w:val="215868" w:themeColor="accent5" w:themeShade="80"/>
                <w:sz w:val="18"/>
                <w:szCs w:val="18"/>
              </w:rPr>
              <w:t>Conditions d'un stockage sûr, y compris les éventuelles incompatibilités</w:t>
            </w:r>
          </w:p>
        </w:tc>
      </w:tr>
      <w:bookmarkEnd w:id="18"/>
    </w:tbl>
    <w:p w14:paraId="4EA63C76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  <w:gridCol w:w="572"/>
      </w:tblGrid>
      <w:tr w:rsidR="00020AEC" w14:paraId="3783FBA8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5A6A4B57" w14:textId="77777777" w:rsidR="00020AEC" w:rsidRDefault="00C27727" w:rsidP="00B520DF">
            <w:pPr>
              <w:rPr>
                <w:sz w:val="16"/>
                <w:szCs w:val="16"/>
              </w:rPr>
            </w:pPr>
            <w:r w:rsidRPr="00C27727">
              <w:rPr>
                <w:sz w:val="16"/>
                <w:szCs w:val="16"/>
              </w:rPr>
              <w:t>Conditions de stockage</w:t>
            </w:r>
            <w:r>
              <w:rPr>
                <w:sz w:val="16"/>
                <w:szCs w:val="16"/>
              </w:rPr>
              <w:t xml:space="preserve">                                    :</w:t>
            </w:r>
          </w:p>
        </w:tc>
        <w:tc>
          <w:tcPr>
            <w:tcW w:w="5523" w:type="dxa"/>
          </w:tcPr>
          <w:p w14:paraId="3AD92598" w14:textId="77777777" w:rsidR="00020AEC" w:rsidRDefault="006B6EBA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Stocker à l’abri de la lumière.</w:t>
            </w:r>
          </w:p>
        </w:tc>
      </w:tr>
      <w:tr w:rsidR="00020AEC" w14:paraId="5618A144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5D5A21CA" w14:textId="77777777" w:rsidR="00020AEC" w:rsidRDefault="00C27727" w:rsidP="00B520DF">
            <w:pPr>
              <w:rPr>
                <w:sz w:val="16"/>
                <w:szCs w:val="16"/>
              </w:rPr>
            </w:pPr>
            <w:r w:rsidRPr="00C27727">
              <w:rPr>
                <w:sz w:val="16"/>
                <w:szCs w:val="16"/>
              </w:rPr>
              <w:lastRenderedPageBreak/>
              <w:t>Température de stockage</w:t>
            </w:r>
            <w:r>
              <w:rPr>
                <w:sz w:val="16"/>
                <w:szCs w:val="16"/>
              </w:rPr>
              <w:t xml:space="preserve">                                :</w:t>
            </w:r>
          </w:p>
        </w:tc>
        <w:tc>
          <w:tcPr>
            <w:tcW w:w="5523" w:type="dxa"/>
          </w:tcPr>
          <w:p w14:paraId="65CF2057" w14:textId="77777777" w:rsidR="00020AEC" w:rsidRDefault="006B6EBA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Eviter les températures extrêmes.</w:t>
            </w:r>
          </w:p>
        </w:tc>
      </w:tr>
      <w:tr w:rsidR="00020AEC" w14:paraId="7B841BCB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09EF8A9E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45A58BDE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 xml:space="preserve">Prescriptions particulières concernant </w:t>
            </w:r>
            <w:r>
              <w:rPr>
                <w:sz w:val="16"/>
                <w:szCs w:val="16"/>
              </w:rPr>
              <w:t xml:space="preserve">        </w:t>
            </w:r>
            <w:r w:rsidRPr="006B6EBA">
              <w:rPr>
                <w:sz w:val="16"/>
                <w:szCs w:val="16"/>
              </w:rPr>
              <w:t>l'emballage</w:t>
            </w:r>
            <w:r>
              <w:rPr>
                <w:sz w:val="16"/>
                <w:szCs w:val="16"/>
              </w:rPr>
              <w:t xml:space="preserve">                                                       :</w:t>
            </w:r>
          </w:p>
        </w:tc>
        <w:tc>
          <w:tcPr>
            <w:tcW w:w="5523" w:type="dxa"/>
          </w:tcPr>
          <w:p w14:paraId="7AF38D86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6C8951A0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6B0D6261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Stocker dans un récipient fermé.</w:t>
            </w:r>
          </w:p>
        </w:tc>
      </w:tr>
      <w:tr w:rsidR="00020AEC" w14:paraId="2D949F69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162B44FE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Matériaux d'emballage</w:t>
            </w:r>
            <w:r>
              <w:rPr>
                <w:sz w:val="16"/>
                <w:szCs w:val="16"/>
              </w:rPr>
              <w:t xml:space="preserve">                                     :</w:t>
            </w:r>
          </w:p>
        </w:tc>
        <w:tc>
          <w:tcPr>
            <w:tcW w:w="5523" w:type="dxa"/>
          </w:tcPr>
          <w:p w14:paraId="15027CB3" w14:textId="77777777" w:rsidR="006B6EBA" w:rsidRPr="006B6EBA" w:rsidRDefault="006B6EBA" w:rsidP="006B6EBA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Ne pas conserver dans un métal sensible à la corrosion.</w:t>
            </w:r>
          </w:p>
          <w:p w14:paraId="1B7689E4" w14:textId="77777777" w:rsidR="00020AEC" w:rsidRDefault="00020AEC" w:rsidP="00B520DF">
            <w:pPr>
              <w:rPr>
                <w:sz w:val="16"/>
                <w:szCs w:val="16"/>
              </w:rPr>
            </w:pPr>
          </w:p>
        </w:tc>
      </w:tr>
      <w:tr w:rsidR="00124124" w14:paraId="6F731194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39B43FBC" w14:textId="77777777" w:rsidR="00124124" w:rsidRPr="006B6EBA" w:rsidRDefault="00124124" w:rsidP="00B520DF">
            <w:pPr>
              <w:rPr>
                <w:sz w:val="16"/>
                <w:szCs w:val="16"/>
              </w:rPr>
            </w:pPr>
          </w:p>
        </w:tc>
        <w:tc>
          <w:tcPr>
            <w:tcW w:w="5523" w:type="dxa"/>
          </w:tcPr>
          <w:p w14:paraId="52FDD8CD" w14:textId="77777777" w:rsidR="00124124" w:rsidRPr="006B6EBA" w:rsidRDefault="00124124" w:rsidP="006B6EBA">
            <w:pPr>
              <w:rPr>
                <w:sz w:val="16"/>
                <w:szCs w:val="16"/>
              </w:rPr>
            </w:pPr>
          </w:p>
        </w:tc>
      </w:tr>
      <w:tr w:rsidR="00387DED" w14:paraId="5022D528" w14:textId="77777777" w:rsidTr="00AA74FD">
        <w:tblPrEx>
          <w:shd w:val="clear" w:color="auto" w:fill="31849B" w:themeFill="accent5" w:themeFillShade="BF"/>
        </w:tblPrEx>
        <w:trPr>
          <w:trHeight w:val="409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2C764431" w14:textId="77777777" w:rsidR="00387DED" w:rsidRPr="00B92598" w:rsidRDefault="00387DED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8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387DED">
              <w:rPr>
                <w:b/>
                <w:color w:val="FFFFFF"/>
                <w:sz w:val="20"/>
              </w:rPr>
              <w:t>Contrôles de l’exposition/protection individuelle</w:t>
            </w:r>
          </w:p>
        </w:tc>
      </w:tr>
    </w:tbl>
    <w:p w14:paraId="635832B3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5F43FC" w:rsidRPr="007D1FD4" w14:paraId="4ADAEB32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99DEEB1" w14:textId="77777777" w:rsidR="005F43FC" w:rsidRPr="00B92598" w:rsidRDefault="005F43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8.1 </w:t>
            </w:r>
            <w:r w:rsidRPr="005F43FC">
              <w:rPr>
                <w:b/>
                <w:bCs/>
                <w:color w:val="215868" w:themeColor="accent5" w:themeShade="80"/>
                <w:sz w:val="18"/>
                <w:szCs w:val="18"/>
              </w:rPr>
              <w:t>Paramètres de contrôle</w:t>
            </w:r>
          </w:p>
        </w:tc>
      </w:tr>
    </w:tbl>
    <w:p w14:paraId="4B7DB069" w14:textId="77777777" w:rsidR="005F43FC" w:rsidRDefault="005F43FC" w:rsidP="005F43FC">
      <w:pPr>
        <w:rPr>
          <w:sz w:val="16"/>
          <w:szCs w:val="16"/>
        </w:rPr>
      </w:pPr>
    </w:p>
    <w:p w14:paraId="2FE57E6B" w14:textId="77777777" w:rsidR="005F43FC" w:rsidRDefault="005F43FC" w:rsidP="005F43FC">
      <w:pPr>
        <w:ind w:left="-567"/>
        <w:rPr>
          <w:sz w:val="16"/>
          <w:szCs w:val="16"/>
        </w:rPr>
      </w:pPr>
      <w:r>
        <w:rPr>
          <w:sz w:val="16"/>
          <w:szCs w:val="16"/>
        </w:rPr>
        <w:t>Non applicable</w:t>
      </w:r>
    </w:p>
    <w:p w14:paraId="122F9349" w14:textId="77777777" w:rsidR="005F43FC" w:rsidRDefault="005F43F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5F43FC" w:rsidRPr="007D1FD4" w14:paraId="07EE150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63204C7" w14:textId="77777777" w:rsidR="005F43FC" w:rsidRPr="00B92598" w:rsidRDefault="005F43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9" w:name="_Hlk12908259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8.2 Contrôles de l’exposition</w:t>
            </w:r>
          </w:p>
        </w:tc>
      </w:tr>
      <w:bookmarkEnd w:id="19"/>
    </w:tbl>
    <w:p w14:paraId="53AA1D2A" w14:textId="77777777" w:rsidR="005F43FC" w:rsidRDefault="005F43FC" w:rsidP="005F43FC">
      <w:pPr>
        <w:ind w:left="-567"/>
        <w:rPr>
          <w:sz w:val="16"/>
          <w:szCs w:val="16"/>
        </w:rPr>
      </w:pPr>
    </w:p>
    <w:p w14:paraId="402DA9C0" w14:textId="77777777" w:rsidR="005F43FC" w:rsidRDefault="005F43FC" w:rsidP="005F43FC">
      <w:pPr>
        <w:ind w:left="-567"/>
        <w:rPr>
          <w:sz w:val="16"/>
          <w:szCs w:val="16"/>
        </w:rPr>
      </w:pPr>
      <w:r w:rsidRPr="005F43FC">
        <w:rPr>
          <w:sz w:val="16"/>
          <w:szCs w:val="16"/>
        </w:rPr>
        <w:t>Non applicable</w:t>
      </w:r>
    </w:p>
    <w:p w14:paraId="32D60E42" w14:textId="77777777" w:rsidR="00F30A58" w:rsidRDefault="00F30A58" w:rsidP="005F43FC">
      <w:pPr>
        <w:ind w:left="-567"/>
        <w:rPr>
          <w:sz w:val="16"/>
          <w:szCs w:val="16"/>
        </w:rPr>
      </w:pPr>
    </w:p>
    <w:p w14:paraId="58EDB5D8" w14:textId="77777777" w:rsidR="00F30A58" w:rsidRPr="005F43FC" w:rsidRDefault="00F30A58" w:rsidP="005F43FC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F30A58" w14:paraId="0DDAB4B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265FE54" w14:textId="77777777" w:rsidR="00F30A58" w:rsidRPr="00B92598" w:rsidRDefault="00F30A58" w:rsidP="00AA74FD">
            <w:pPr>
              <w:rPr>
                <w:b/>
                <w:bCs/>
                <w:sz w:val="20"/>
                <w:szCs w:val="20"/>
              </w:rPr>
            </w:pPr>
            <w:bookmarkStart w:id="20" w:name="_Hlk129088727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9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F30A58">
              <w:rPr>
                <w:b/>
                <w:color w:val="FFFFFF"/>
                <w:sz w:val="20"/>
              </w:rPr>
              <w:t>Propriétés physiques et chimiques</w:t>
            </w:r>
          </w:p>
        </w:tc>
      </w:tr>
      <w:bookmarkEnd w:id="20"/>
    </w:tbl>
    <w:p w14:paraId="1A535594" w14:textId="77777777" w:rsidR="005F43FC" w:rsidRDefault="005F43F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F30A58" w:rsidRPr="007D1FD4" w14:paraId="425BFEE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A06CFBB" w14:textId="77777777" w:rsidR="00F30A58" w:rsidRPr="00B92598" w:rsidRDefault="00F30A5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9.1 </w:t>
            </w:r>
            <w:r w:rsidRPr="00F30A58">
              <w:rPr>
                <w:b/>
                <w:bCs/>
                <w:color w:val="215868" w:themeColor="accent5" w:themeShade="80"/>
                <w:sz w:val="18"/>
                <w:szCs w:val="18"/>
              </w:rPr>
              <w:t>Informations sur les propriétés physiques et chimiques essentielles</w:t>
            </w:r>
          </w:p>
        </w:tc>
      </w:tr>
    </w:tbl>
    <w:p w14:paraId="5E4F49DF" w14:textId="77777777" w:rsidR="00F30A58" w:rsidRDefault="00F30A5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30A58" w14:paraId="484E5B90" w14:textId="77777777" w:rsidTr="00127F22">
        <w:tc>
          <w:tcPr>
            <w:tcW w:w="4531" w:type="dxa"/>
          </w:tcPr>
          <w:p w14:paraId="22D1DB50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État physique</w:t>
            </w:r>
          </w:p>
        </w:tc>
        <w:tc>
          <w:tcPr>
            <w:tcW w:w="4531" w:type="dxa"/>
          </w:tcPr>
          <w:p w14:paraId="67D743B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Solide</w:t>
            </w:r>
          </w:p>
        </w:tc>
      </w:tr>
      <w:tr w:rsidR="00F30A58" w14:paraId="1B0ED108" w14:textId="77777777" w:rsidTr="00127F22">
        <w:tc>
          <w:tcPr>
            <w:tcW w:w="4531" w:type="dxa"/>
          </w:tcPr>
          <w:p w14:paraId="011B7C1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Couleur</w:t>
            </w:r>
          </w:p>
        </w:tc>
        <w:tc>
          <w:tcPr>
            <w:tcW w:w="4531" w:type="dxa"/>
          </w:tcPr>
          <w:p w14:paraId="1674D4A7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</w:p>
        </w:tc>
      </w:tr>
      <w:tr w:rsidR="00F30A58" w14:paraId="34DA4BA3" w14:textId="77777777" w:rsidTr="00127F22">
        <w:tc>
          <w:tcPr>
            <w:tcW w:w="4531" w:type="dxa"/>
          </w:tcPr>
          <w:p w14:paraId="2275CE07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Odeur</w:t>
            </w:r>
          </w:p>
        </w:tc>
        <w:tc>
          <w:tcPr>
            <w:tcW w:w="4531" w:type="dxa"/>
          </w:tcPr>
          <w:p w14:paraId="1C6DA186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Caractéristique</w:t>
            </w:r>
          </w:p>
        </w:tc>
      </w:tr>
      <w:tr w:rsidR="00F30A58" w14:paraId="21B8EEE3" w14:textId="77777777" w:rsidTr="00127F22">
        <w:tc>
          <w:tcPr>
            <w:tcW w:w="4531" w:type="dxa"/>
          </w:tcPr>
          <w:p w14:paraId="35948604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Seuil Olfactif</w:t>
            </w:r>
          </w:p>
        </w:tc>
        <w:tc>
          <w:tcPr>
            <w:tcW w:w="4531" w:type="dxa"/>
          </w:tcPr>
          <w:p w14:paraId="1DE628D3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Pr="00127F22">
              <w:rPr>
                <w:sz w:val="16"/>
                <w:szCs w:val="16"/>
              </w:rPr>
              <w:t>Pas disponible</w:t>
            </w:r>
          </w:p>
        </w:tc>
      </w:tr>
      <w:tr w:rsidR="00F30A58" w14:paraId="4FF90E69" w14:textId="77777777" w:rsidTr="00127F22">
        <w:tc>
          <w:tcPr>
            <w:tcW w:w="4531" w:type="dxa"/>
          </w:tcPr>
          <w:p w14:paraId="4EB131D6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de fusion</w:t>
            </w:r>
          </w:p>
        </w:tc>
        <w:tc>
          <w:tcPr>
            <w:tcW w:w="4531" w:type="dxa"/>
          </w:tcPr>
          <w:p w14:paraId="7ED1C17F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Pr="00127F22">
              <w:rPr>
                <w:sz w:val="16"/>
                <w:szCs w:val="16"/>
              </w:rPr>
              <w:t>Non applicable</w:t>
            </w:r>
          </w:p>
        </w:tc>
      </w:tr>
      <w:tr w:rsidR="00F30A58" w14:paraId="62FA7A24" w14:textId="77777777" w:rsidTr="00127F22">
        <w:tc>
          <w:tcPr>
            <w:tcW w:w="4531" w:type="dxa"/>
          </w:tcPr>
          <w:p w14:paraId="20AAB3EE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d’ébullition</w:t>
            </w:r>
          </w:p>
        </w:tc>
        <w:tc>
          <w:tcPr>
            <w:tcW w:w="4531" w:type="dxa"/>
          </w:tcPr>
          <w:p w14:paraId="4FC56682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F30A58" w14:paraId="4D49F162" w14:textId="77777777" w:rsidTr="00127F22">
        <w:tc>
          <w:tcPr>
            <w:tcW w:w="4531" w:type="dxa"/>
          </w:tcPr>
          <w:p w14:paraId="3E2CAD04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de congélation</w:t>
            </w:r>
          </w:p>
        </w:tc>
        <w:tc>
          <w:tcPr>
            <w:tcW w:w="4531" w:type="dxa"/>
          </w:tcPr>
          <w:p w14:paraId="52F6488B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F30A58" w14:paraId="5F90B47A" w14:textId="77777777" w:rsidTr="00127F22">
        <w:tc>
          <w:tcPr>
            <w:tcW w:w="4531" w:type="dxa"/>
          </w:tcPr>
          <w:p w14:paraId="28BE243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Inflammabilité</w:t>
            </w:r>
          </w:p>
        </w:tc>
        <w:tc>
          <w:tcPr>
            <w:tcW w:w="4531" w:type="dxa"/>
          </w:tcPr>
          <w:p w14:paraId="2180A6EE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Non applicable</w:t>
            </w:r>
          </w:p>
        </w:tc>
      </w:tr>
      <w:tr w:rsidR="00127F22" w14:paraId="291FCE68" w14:textId="77777777" w:rsidTr="00127F22">
        <w:tc>
          <w:tcPr>
            <w:tcW w:w="4531" w:type="dxa"/>
          </w:tcPr>
          <w:p w14:paraId="4D68991E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Limites d’explosivité</w:t>
            </w:r>
          </w:p>
        </w:tc>
        <w:tc>
          <w:tcPr>
            <w:tcW w:w="4531" w:type="dxa"/>
          </w:tcPr>
          <w:p w14:paraId="40C6E3D9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F94644A" w14:textId="77777777" w:rsidTr="00127F22">
        <w:tc>
          <w:tcPr>
            <w:tcW w:w="4531" w:type="dxa"/>
          </w:tcPr>
          <w:p w14:paraId="443E25B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Limite inférieure d'explosion</w:t>
            </w:r>
          </w:p>
        </w:tc>
        <w:tc>
          <w:tcPr>
            <w:tcW w:w="4531" w:type="dxa"/>
          </w:tcPr>
          <w:p w14:paraId="1F392D8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7D0F96CC" w14:textId="77777777" w:rsidTr="00127F22">
        <w:tc>
          <w:tcPr>
            <w:tcW w:w="4531" w:type="dxa"/>
          </w:tcPr>
          <w:p w14:paraId="2AD85954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Limite supérieure d'explosion</w:t>
            </w:r>
          </w:p>
        </w:tc>
        <w:tc>
          <w:tcPr>
            <w:tcW w:w="4531" w:type="dxa"/>
          </w:tcPr>
          <w:p w14:paraId="48E7BB7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5BE7DE27" w14:textId="77777777" w:rsidTr="00127F22">
        <w:tc>
          <w:tcPr>
            <w:tcW w:w="4531" w:type="dxa"/>
          </w:tcPr>
          <w:p w14:paraId="5A1916C1" w14:textId="77777777" w:rsidR="00127F22" w:rsidRP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éclair</w:t>
            </w:r>
          </w:p>
        </w:tc>
        <w:tc>
          <w:tcPr>
            <w:tcW w:w="4531" w:type="dxa"/>
          </w:tcPr>
          <w:p w14:paraId="0F8AD3B1" w14:textId="77777777" w:rsidR="00127F22" w:rsidRDefault="00BF765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="00127F22">
              <w:rPr>
                <w:sz w:val="16"/>
                <w:szCs w:val="16"/>
              </w:rPr>
              <w:t>&gt;100°C</w:t>
            </w:r>
          </w:p>
        </w:tc>
      </w:tr>
      <w:tr w:rsidR="00127F22" w14:paraId="6DE62063" w14:textId="77777777" w:rsidTr="00127F22">
        <w:tc>
          <w:tcPr>
            <w:tcW w:w="4531" w:type="dxa"/>
          </w:tcPr>
          <w:p w14:paraId="6942687D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Température d'auto-inflammation</w:t>
            </w:r>
          </w:p>
        </w:tc>
        <w:tc>
          <w:tcPr>
            <w:tcW w:w="4531" w:type="dxa"/>
          </w:tcPr>
          <w:p w14:paraId="33AF79F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13A66647" w14:textId="77777777" w:rsidTr="00127F22">
        <w:tc>
          <w:tcPr>
            <w:tcW w:w="4531" w:type="dxa"/>
          </w:tcPr>
          <w:p w14:paraId="3075704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Température de décomposition</w:t>
            </w:r>
          </w:p>
        </w:tc>
        <w:tc>
          <w:tcPr>
            <w:tcW w:w="4531" w:type="dxa"/>
          </w:tcPr>
          <w:p w14:paraId="24600B8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18D4934" w14:textId="77777777" w:rsidTr="00127F22">
        <w:tc>
          <w:tcPr>
            <w:tcW w:w="4531" w:type="dxa"/>
          </w:tcPr>
          <w:p w14:paraId="71AE626B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</w:t>
            </w:r>
          </w:p>
        </w:tc>
        <w:tc>
          <w:tcPr>
            <w:tcW w:w="4531" w:type="dxa"/>
          </w:tcPr>
          <w:p w14:paraId="4A029EA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48E67370" w14:textId="77777777" w:rsidTr="00127F22">
        <w:tc>
          <w:tcPr>
            <w:tcW w:w="4531" w:type="dxa"/>
          </w:tcPr>
          <w:p w14:paraId="043E363F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Viscosité, cinématique</w:t>
            </w:r>
          </w:p>
        </w:tc>
        <w:tc>
          <w:tcPr>
            <w:tcW w:w="4531" w:type="dxa"/>
          </w:tcPr>
          <w:p w14:paraId="61B3C702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045D9081" w14:textId="77777777" w:rsidTr="00127F22">
        <w:tc>
          <w:tcPr>
            <w:tcW w:w="4531" w:type="dxa"/>
          </w:tcPr>
          <w:p w14:paraId="4BE7761D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Solubilité</w:t>
            </w:r>
          </w:p>
        </w:tc>
        <w:tc>
          <w:tcPr>
            <w:tcW w:w="4531" w:type="dxa"/>
          </w:tcPr>
          <w:p w14:paraId="09AB1BFE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17F5B345" w14:textId="77777777" w:rsidTr="00127F22">
        <w:tc>
          <w:tcPr>
            <w:tcW w:w="4531" w:type="dxa"/>
          </w:tcPr>
          <w:p w14:paraId="147D654E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Coefficient de partage n-octanol/eau (Log Kow)</w:t>
            </w:r>
          </w:p>
        </w:tc>
        <w:tc>
          <w:tcPr>
            <w:tcW w:w="4531" w:type="dxa"/>
          </w:tcPr>
          <w:p w14:paraId="29A41CE8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7183D85C" w14:textId="77777777" w:rsidTr="00127F22">
        <w:tc>
          <w:tcPr>
            <w:tcW w:w="4531" w:type="dxa"/>
          </w:tcPr>
          <w:p w14:paraId="47EB2061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Pression de vapeur</w:t>
            </w:r>
          </w:p>
        </w:tc>
        <w:tc>
          <w:tcPr>
            <w:tcW w:w="4531" w:type="dxa"/>
          </w:tcPr>
          <w:p w14:paraId="2245F99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4974C5E8" w14:textId="77777777" w:rsidTr="00127F22">
        <w:tc>
          <w:tcPr>
            <w:tcW w:w="4531" w:type="dxa"/>
          </w:tcPr>
          <w:p w14:paraId="6A103376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Pression de vapeur à 50°C</w:t>
            </w:r>
          </w:p>
        </w:tc>
        <w:tc>
          <w:tcPr>
            <w:tcW w:w="4531" w:type="dxa"/>
          </w:tcPr>
          <w:p w14:paraId="0A932165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531C7F8D" w14:textId="77777777" w:rsidTr="00127F22">
        <w:tc>
          <w:tcPr>
            <w:tcW w:w="4531" w:type="dxa"/>
          </w:tcPr>
          <w:p w14:paraId="1FD92130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Masse volumique</w:t>
            </w:r>
          </w:p>
        </w:tc>
        <w:tc>
          <w:tcPr>
            <w:tcW w:w="4531" w:type="dxa"/>
          </w:tcPr>
          <w:p w14:paraId="67DAE1FC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23CCBC1C" w14:textId="77777777" w:rsidTr="00127F22">
        <w:tc>
          <w:tcPr>
            <w:tcW w:w="4531" w:type="dxa"/>
          </w:tcPr>
          <w:p w14:paraId="0756197F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Densité relative</w:t>
            </w:r>
          </w:p>
        </w:tc>
        <w:tc>
          <w:tcPr>
            <w:tcW w:w="4531" w:type="dxa"/>
          </w:tcPr>
          <w:p w14:paraId="0D1CC56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24AB9887" w14:textId="77777777" w:rsidTr="00127F22">
        <w:tc>
          <w:tcPr>
            <w:tcW w:w="4531" w:type="dxa"/>
          </w:tcPr>
          <w:p w14:paraId="0059358C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Densité relative de vapeur à 20°C</w:t>
            </w:r>
          </w:p>
        </w:tc>
        <w:tc>
          <w:tcPr>
            <w:tcW w:w="4531" w:type="dxa"/>
          </w:tcPr>
          <w:p w14:paraId="7967F84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D143FB7" w14:textId="77777777" w:rsidTr="00127F22">
        <w:tc>
          <w:tcPr>
            <w:tcW w:w="4531" w:type="dxa"/>
          </w:tcPr>
          <w:p w14:paraId="66073CD8" w14:textId="77777777" w:rsidR="00127F22" w:rsidRP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Caractéristiques d’une particule</w:t>
            </w:r>
          </w:p>
        </w:tc>
        <w:tc>
          <w:tcPr>
            <w:tcW w:w="4531" w:type="dxa"/>
          </w:tcPr>
          <w:p w14:paraId="3EB6277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Non applicable</w:t>
            </w:r>
          </w:p>
        </w:tc>
      </w:tr>
    </w:tbl>
    <w:p w14:paraId="3CDD409F" w14:textId="77777777" w:rsidR="00F30A58" w:rsidRDefault="00F30A5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4CB9EBFE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F04F865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9.2 Autres informations</w:t>
            </w:r>
          </w:p>
        </w:tc>
      </w:tr>
    </w:tbl>
    <w:p w14:paraId="139F5D0C" w14:textId="77777777" w:rsidR="00291C6A" w:rsidRDefault="00291C6A" w:rsidP="00B520DF">
      <w:pPr>
        <w:ind w:left="-567"/>
        <w:rPr>
          <w:sz w:val="16"/>
          <w:szCs w:val="16"/>
        </w:rPr>
      </w:pPr>
    </w:p>
    <w:p w14:paraId="63C14CCE" w14:textId="77777777" w:rsidR="00291C6A" w:rsidRDefault="00291C6A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09AC6490" w14:textId="77777777" w:rsidR="00291C6A" w:rsidRDefault="00291C6A" w:rsidP="00B520DF">
      <w:pPr>
        <w:ind w:left="-567"/>
        <w:rPr>
          <w:sz w:val="16"/>
          <w:szCs w:val="16"/>
        </w:rPr>
      </w:pPr>
    </w:p>
    <w:p w14:paraId="359AA71A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291C6A" w14:paraId="4A7B75F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09097288" w14:textId="77777777" w:rsidR="00291C6A" w:rsidRPr="00B92598" w:rsidRDefault="00291C6A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10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Stabilité et réactivité</w:t>
            </w:r>
          </w:p>
        </w:tc>
      </w:tr>
    </w:tbl>
    <w:p w14:paraId="7D696529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6983FE08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F5ACD54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10.1 Réactivité</w:t>
            </w:r>
          </w:p>
        </w:tc>
      </w:tr>
    </w:tbl>
    <w:p w14:paraId="07B5760A" w14:textId="77777777" w:rsidR="00291C6A" w:rsidRDefault="00291C6A" w:rsidP="00B520DF">
      <w:pPr>
        <w:ind w:left="-567"/>
        <w:rPr>
          <w:sz w:val="16"/>
          <w:szCs w:val="16"/>
        </w:rPr>
      </w:pPr>
    </w:p>
    <w:p w14:paraId="577E1E25" w14:textId="77777777" w:rsidR="00291C6A" w:rsidRDefault="00291C6A" w:rsidP="00B520DF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Le produit n'est pas réactif dans les conditions normales d'utilisation, de stockage et de transport</w:t>
      </w:r>
    </w:p>
    <w:p w14:paraId="1C575A58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30F3F46E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E31A0D5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10.2 Stabilité chimique</w:t>
            </w:r>
          </w:p>
        </w:tc>
      </w:tr>
    </w:tbl>
    <w:p w14:paraId="19F4ECC4" w14:textId="77777777" w:rsidR="00291C6A" w:rsidRDefault="00291C6A" w:rsidP="00B520DF">
      <w:pPr>
        <w:ind w:left="-567"/>
        <w:rPr>
          <w:sz w:val="16"/>
          <w:szCs w:val="16"/>
        </w:rPr>
      </w:pPr>
    </w:p>
    <w:p w14:paraId="642BD5A5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Stable dans les conditions normales.</w:t>
      </w:r>
    </w:p>
    <w:p w14:paraId="00B00EDC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38A357D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7D36C152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10.3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Possibilité de réactions dangereuses</w:t>
            </w:r>
          </w:p>
        </w:tc>
      </w:tr>
    </w:tbl>
    <w:p w14:paraId="6D6E55AE" w14:textId="77777777" w:rsidR="00291C6A" w:rsidRDefault="00291C6A" w:rsidP="00B520DF">
      <w:pPr>
        <w:ind w:left="-567"/>
        <w:rPr>
          <w:sz w:val="16"/>
          <w:szCs w:val="16"/>
        </w:rPr>
      </w:pPr>
    </w:p>
    <w:p w14:paraId="3CD9EE58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lastRenderedPageBreak/>
        <w:t>Pas de réaction dangereuse connue dans les conditions normales d'emploi.</w:t>
      </w:r>
    </w:p>
    <w:p w14:paraId="0F9982CF" w14:textId="77777777" w:rsidR="00291C6A" w:rsidRDefault="00291C6A" w:rsidP="00B520DF">
      <w:pPr>
        <w:ind w:left="-567"/>
        <w:rPr>
          <w:sz w:val="16"/>
          <w:szCs w:val="16"/>
        </w:rPr>
      </w:pPr>
    </w:p>
    <w:p w14:paraId="0F3BF4B4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1F8FFAC2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A274508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10.4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Conditions à éviter</w:t>
            </w:r>
          </w:p>
        </w:tc>
      </w:tr>
    </w:tbl>
    <w:p w14:paraId="71939673" w14:textId="77777777" w:rsidR="00291C6A" w:rsidRDefault="00291C6A" w:rsidP="00B520DF">
      <w:pPr>
        <w:ind w:left="-567"/>
        <w:rPr>
          <w:sz w:val="16"/>
          <w:szCs w:val="16"/>
        </w:rPr>
      </w:pPr>
    </w:p>
    <w:p w14:paraId="45FFBFE6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Aucune dans des conditions de stockage et de manipulation recommandées (voir rubrique 7).</w:t>
      </w:r>
    </w:p>
    <w:p w14:paraId="7F71B9C9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6C72897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8F14F0D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1" w:name="_Hlk12908903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10.5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Matières incompatibles</w:t>
            </w:r>
          </w:p>
        </w:tc>
      </w:tr>
      <w:bookmarkEnd w:id="21"/>
    </w:tbl>
    <w:p w14:paraId="010FF7EB" w14:textId="77777777" w:rsidR="00291C6A" w:rsidRDefault="00291C6A" w:rsidP="00B520DF">
      <w:pPr>
        <w:ind w:left="-567"/>
        <w:rPr>
          <w:sz w:val="16"/>
          <w:szCs w:val="16"/>
        </w:rPr>
      </w:pPr>
    </w:p>
    <w:p w14:paraId="5CA69EA7" w14:textId="77777777" w:rsidR="00291C6A" w:rsidRDefault="00291C6A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7F2153EB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79F4B9B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C9D4F37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10.6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Produits de décomposition dangereux</w:t>
            </w:r>
          </w:p>
        </w:tc>
      </w:tr>
    </w:tbl>
    <w:p w14:paraId="3C864973" w14:textId="77777777" w:rsidR="00291C6A" w:rsidRDefault="00291C6A" w:rsidP="00B520DF">
      <w:pPr>
        <w:ind w:left="-567"/>
        <w:rPr>
          <w:sz w:val="16"/>
          <w:szCs w:val="16"/>
        </w:rPr>
      </w:pPr>
    </w:p>
    <w:p w14:paraId="06BC86D7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Aucun produit de décomposition dangereux ne devrait être généré dans les conditions normales de stockage et d'emploi.</w:t>
      </w:r>
    </w:p>
    <w:p w14:paraId="098D9337" w14:textId="77777777" w:rsidR="00291C6A" w:rsidRDefault="00291C6A" w:rsidP="00B520DF">
      <w:pPr>
        <w:ind w:left="-567"/>
        <w:rPr>
          <w:sz w:val="16"/>
          <w:szCs w:val="16"/>
        </w:rPr>
      </w:pPr>
    </w:p>
    <w:p w14:paraId="175565CC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123E65" w14:paraId="1F66024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422EFB28" w14:textId="77777777" w:rsidR="00123E65" w:rsidRPr="00B92598" w:rsidRDefault="00123E65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11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Informations toxicologiques</w:t>
            </w:r>
          </w:p>
        </w:tc>
      </w:tr>
    </w:tbl>
    <w:p w14:paraId="277221FB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123E65" w:rsidRPr="007D1FD4" w14:paraId="4FF54AA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08E58E6" w14:textId="77777777" w:rsidR="00123E65" w:rsidRPr="00B92598" w:rsidRDefault="00123E6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11.1 </w:t>
            </w:r>
            <w:r w:rsidRPr="00123E65">
              <w:rPr>
                <w:b/>
                <w:bCs/>
                <w:color w:val="215868" w:themeColor="accent5" w:themeShade="80"/>
                <w:sz w:val="18"/>
                <w:szCs w:val="18"/>
              </w:rPr>
              <w:t>Informations sur les classes de danger telles que définies dans le règlement (CE) n° 1272/2008</w:t>
            </w:r>
          </w:p>
        </w:tc>
      </w:tr>
    </w:tbl>
    <w:p w14:paraId="103E572B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23E65" w14:paraId="5BC784EB" w14:textId="77777777" w:rsidTr="00615C75">
        <w:tc>
          <w:tcPr>
            <w:tcW w:w="4531" w:type="dxa"/>
          </w:tcPr>
          <w:p w14:paraId="42A2C651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(orale)</w:t>
            </w:r>
          </w:p>
          <w:p w14:paraId="799EE604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FEB2A6D" w14:textId="77777777" w:rsidR="00123E65" w:rsidRDefault="00123E6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Non classé</w:t>
            </w:r>
          </w:p>
        </w:tc>
      </w:tr>
      <w:tr w:rsidR="00123E65" w14:paraId="6E26B712" w14:textId="77777777" w:rsidTr="00615C75">
        <w:tc>
          <w:tcPr>
            <w:tcW w:w="4531" w:type="dxa"/>
          </w:tcPr>
          <w:p w14:paraId="104305BD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(cutanée)</w:t>
            </w:r>
          </w:p>
          <w:p w14:paraId="763FD961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0A836783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: Non classé</w:t>
            </w:r>
          </w:p>
        </w:tc>
      </w:tr>
      <w:tr w:rsidR="00123E65" w14:paraId="0905D315" w14:textId="77777777" w:rsidTr="00615C75">
        <w:tc>
          <w:tcPr>
            <w:tcW w:w="4531" w:type="dxa"/>
          </w:tcPr>
          <w:p w14:paraId="5E4A2D5D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(Inhalation)</w:t>
            </w:r>
          </w:p>
          <w:p w14:paraId="5EBB447D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13F6B57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: Non classé</w:t>
            </w:r>
          </w:p>
        </w:tc>
      </w:tr>
      <w:tr w:rsidR="00615C75" w14:paraId="45FEAFAF" w14:textId="77777777" w:rsidTr="00615C75">
        <w:tc>
          <w:tcPr>
            <w:tcW w:w="4531" w:type="dxa"/>
          </w:tcPr>
          <w:p w14:paraId="3F7F8460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Corrosion cutanée/irritation cutanée</w:t>
            </w:r>
          </w:p>
          <w:p w14:paraId="1A06361D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7B56A4D6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237D572" w14:textId="77777777" w:rsidTr="00615C75">
        <w:tc>
          <w:tcPr>
            <w:tcW w:w="4531" w:type="dxa"/>
          </w:tcPr>
          <w:p w14:paraId="56A6B5D9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Lésions oculaires graves/irritation oculaire</w:t>
            </w:r>
          </w:p>
          <w:p w14:paraId="549B278A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F48AD93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7C06288E" w14:textId="77777777" w:rsidTr="00615C75">
        <w:tc>
          <w:tcPr>
            <w:tcW w:w="4531" w:type="dxa"/>
          </w:tcPr>
          <w:p w14:paraId="33041F40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Sensibilisation respiratoire ou cutanée</w:t>
            </w:r>
          </w:p>
          <w:p w14:paraId="402FB3DE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01141F6C" w14:textId="6F9721D7" w:rsidR="00615C75" w:rsidRPr="00123E65" w:rsidRDefault="00615C7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  <w:r w:rsidR="006A25FD">
              <w:rPr>
                <w:sz w:val="16"/>
                <w:szCs w:val="16"/>
              </w:rPr>
              <w:t xml:space="preserve"> </w:t>
            </w:r>
            <w:r w:rsidR="00F418A0">
              <w:rPr>
                <w:sz w:val="16"/>
                <w:szCs w:val="16"/>
                <w:lang w:val="fr-BE"/>
              </w:rPr>
              <w:t>Non classé</w:t>
            </w:r>
          </w:p>
        </w:tc>
      </w:tr>
      <w:tr w:rsidR="00615C75" w14:paraId="4E80FD78" w14:textId="77777777" w:rsidTr="00615C75">
        <w:tc>
          <w:tcPr>
            <w:tcW w:w="4531" w:type="dxa"/>
          </w:tcPr>
          <w:p w14:paraId="134EC3E1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Mutagénicité sur les cellules germinales</w:t>
            </w:r>
          </w:p>
          <w:p w14:paraId="4FBD4A28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2BD2BBF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6C45BFFD" w14:textId="77777777" w:rsidTr="00615C75">
        <w:tc>
          <w:tcPr>
            <w:tcW w:w="4531" w:type="dxa"/>
          </w:tcPr>
          <w:p w14:paraId="4588B42B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Cancérogénicité</w:t>
            </w:r>
          </w:p>
          <w:p w14:paraId="2874ABB7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EEC5A0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709556D3" w14:textId="77777777" w:rsidTr="00615C75">
        <w:tc>
          <w:tcPr>
            <w:tcW w:w="4531" w:type="dxa"/>
          </w:tcPr>
          <w:p w14:paraId="4AE32EC4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pour la reproduction</w:t>
            </w:r>
          </w:p>
          <w:p w14:paraId="0885F7BD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67DBBAB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D3E623D" w14:textId="77777777" w:rsidTr="00615C75">
        <w:tc>
          <w:tcPr>
            <w:tcW w:w="4531" w:type="dxa"/>
          </w:tcPr>
          <w:p w14:paraId="2C30D656" w14:textId="77777777" w:rsidR="00615C75" w:rsidRPr="00615C75" w:rsidRDefault="00615C75" w:rsidP="00615C75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spécifique pour certains organes cibles (STOT) (exposition unique)</w:t>
            </w:r>
          </w:p>
          <w:p w14:paraId="689B7A7B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2FB6A756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C461C10" w14:textId="77777777" w:rsidTr="00615C75">
        <w:tc>
          <w:tcPr>
            <w:tcW w:w="4531" w:type="dxa"/>
          </w:tcPr>
          <w:p w14:paraId="2D4B8964" w14:textId="77777777" w:rsidR="00615C75" w:rsidRPr="00615C75" w:rsidRDefault="00615C75" w:rsidP="00615C75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spécifique pour certains organes cibles (STOT) (exposition répétée)</w:t>
            </w:r>
          </w:p>
          <w:p w14:paraId="45E282E4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DC43C3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3AE68234" w14:textId="77777777" w:rsidTr="00615C75">
        <w:tc>
          <w:tcPr>
            <w:tcW w:w="4531" w:type="dxa"/>
          </w:tcPr>
          <w:p w14:paraId="78AF59BE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Danger par aspiration</w:t>
            </w:r>
          </w:p>
        </w:tc>
        <w:tc>
          <w:tcPr>
            <w:tcW w:w="4531" w:type="dxa"/>
          </w:tcPr>
          <w:p w14:paraId="7A12B63F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</w:tbl>
    <w:p w14:paraId="381DCD59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15C75" w:rsidRPr="007D1FD4" w14:paraId="576D861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A5B9B9B" w14:textId="77777777" w:rsidR="00615C75" w:rsidRPr="00B92598" w:rsidRDefault="00615C7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11.2 </w:t>
            </w:r>
            <w:r w:rsidRPr="00123E65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Informations sur les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autres dangers</w:t>
            </w:r>
          </w:p>
        </w:tc>
      </w:tr>
    </w:tbl>
    <w:p w14:paraId="1FBCFE37" w14:textId="77777777" w:rsidR="00615C75" w:rsidRDefault="00615C75" w:rsidP="00B520DF">
      <w:pPr>
        <w:ind w:left="-567"/>
        <w:rPr>
          <w:sz w:val="16"/>
          <w:szCs w:val="16"/>
        </w:rPr>
      </w:pPr>
    </w:p>
    <w:p w14:paraId="307134C3" w14:textId="77777777" w:rsidR="00615C75" w:rsidRPr="00615C75" w:rsidRDefault="00615C75" w:rsidP="00615C75">
      <w:pPr>
        <w:ind w:left="-567"/>
        <w:rPr>
          <w:sz w:val="16"/>
          <w:szCs w:val="16"/>
        </w:rPr>
      </w:pPr>
      <w:r w:rsidRPr="00615C75">
        <w:rPr>
          <w:sz w:val="16"/>
          <w:szCs w:val="16"/>
        </w:rPr>
        <w:t>Pas d'informations complémentaires disponibles</w:t>
      </w:r>
    </w:p>
    <w:p w14:paraId="0201D9D6" w14:textId="77777777" w:rsidR="00615C75" w:rsidRDefault="00615C75" w:rsidP="00B520DF">
      <w:pPr>
        <w:ind w:left="-567"/>
        <w:rPr>
          <w:sz w:val="16"/>
          <w:szCs w:val="16"/>
        </w:rPr>
      </w:pPr>
    </w:p>
    <w:p w14:paraId="1C0E94AD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53721" w14:paraId="6C9475EF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766A7196" w14:textId="77777777" w:rsidR="00A53721" w:rsidRPr="00B92598" w:rsidRDefault="00A53721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12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Informations écologiques</w:t>
            </w:r>
          </w:p>
        </w:tc>
      </w:tr>
    </w:tbl>
    <w:p w14:paraId="167D4824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53721" w:rsidRPr="007D1FD4" w14:paraId="7DB665A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F45395C" w14:textId="77777777" w:rsidR="00A53721" w:rsidRPr="00B92598" w:rsidRDefault="00A53721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12.1 Toxicité</w:t>
            </w:r>
          </w:p>
        </w:tc>
      </w:tr>
    </w:tbl>
    <w:p w14:paraId="59675CDC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A53721" w14:paraId="4B53F790" w14:textId="77777777" w:rsidTr="00A53721">
        <w:tc>
          <w:tcPr>
            <w:tcW w:w="2547" w:type="dxa"/>
          </w:tcPr>
          <w:p w14:paraId="6D625AFB" w14:textId="77777777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 xml:space="preserve">Ecologie </w:t>
            </w:r>
            <w:r>
              <w:rPr>
                <w:sz w:val="16"/>
                <w:szCs w:val="16"/>
              </w:rPr>
              <w:t>–</w:t>
            </w:r>
            <w:r w:rsidRPr="00A53721">
              <w:rPr>
                <w:sz w:val="16"/>
                <w:szCs w:val="16"/>
              </w:rPr>
              <w:t xml:space="preserve"> général</w:t>
            </w:r>
          </w:p>
          <w:p w14:paraId="71494112" w14:textId="77777777" w:rsidR="00A53721" w:rsidRDefault="00A53721" w:rsidP="00B520DF">
            <w:pPr>
              <w:rPr>
                <w:sz w:val="16"/>
                <w:szCs w:val="16"/>
              </w:rPr>
            </w:pPr>
          </w:p>
        </w:tc>
        <w:tc>
          <w:tcPr>
            <w:tcW w:w="6515" w:type="dxa"/>
          </w:tcPr>
          <w:p w14:paraId="22525357" w14:textId="40525C16" w:rsidR="00A53721" w:rsidRDefault="00A5372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="00646908" w:rsidRPr="00646908">
              <w:rPr>
                <w:sz w:val="16"/>
                <w:szCs w:val="16"/>
              </w:rPr>
              <w:t>Non classé</w:t>
            </w:r>
          </w:p>
        </w:tc>
      </w:tr>
      <w:tr w:rsidR="00A53721" w14:paraId="211392BB" w14:textId="77777777" w:rsidTr="00A53721">
        <w:tc>
          <w:tcPr>
            <w:tcW w:w="2547" w:type="dxa"/>
          </w:tcPr>
          <w:p w14:paraId="6F4D29AC" w14:textId="77777777" w:rsidR="00A53721" w:rsidRPr="00A53721" w:rsidRDefault="00A53721" w:rsidP="00A53721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>Dangers pour le milieu aquatique, à court terme (aiguë)</w:t>
            </w:r>
          </w:p>
          <w:p w14:paraId="7E44ADEE" w14:textId="77777777" w:rsidR="00A53721" w:rsidRDefault="00A53721" w:rsidP="00B520DF">
            <w:pPr>
              <w:rPr>
                <w:sz w:val="16"/>
                <w:szCs w:val="16"/>
              </w:rPr>
            </w:pPr>
          </w:p>
        </w:tc>
        <w:tc>
          <w:tcPr>
            <w:tcW w:w="6515" w:type="dxa"/>
          </w:tcPr>
          <w:p w14:paraId="2BD18CCE" w14:textId="77777777" w:rsidR="00A53721" w:rsidRDefault="00A5372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Non classé</w:t>
            </w:r>
          </w:p>
        </w:tc>
      </w:tr>
      <w:tr w:rsidR="00A53721" w14:paraId="188D25B6" w14:textId="77777777" w:rsidTr="00A53721">
        <w:tc>
          <w:tcPr>
            <w:tcW w:w="2547" w:type="dxa"/>
          </w:tcPr>
          <w:p w14:paraId="06F0C5E3" w14:textId="77777777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>Dangers pour le milieu aquatique, à long terme (chroniqu</w:t>
            </w:r>
            <w:r>
              <w:rPr>
                <w:sz w:val="16"/>
                <w:szCs w:val="16"/>
              </w:rPr>
              <w:t>e</w:t>
            </w:r>
            <w:r w:rsidRPr="00A53721">
              <w:rPr>
                <w:sz w:val="16"/>
                <w:szCs w:val="16"/>
              </w:rPr>
              <w:t>)</w:t>
            </w:r>
          </w:p>
        </w:tc>
        <w:tc>
          <w:tcPr>
            <w:tcW w:w="6515" w:type="dxa"/>
          </w:tcPr>
          <w:p w14:paraId="5DE4408C" w14:textId="4DDCE558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 xml:space="preserve">: </w:t>
            </w:r>
            <w:r w:rsidR="00DD5491">
              <w:rPr>
                <w:sz w:val="16"/>
                <w:szCs w:val="16"/>
              </w:rPr>
              <w:t>Non classé</w:t>
            </w:r>
          </w:p>
        </w:tc>
      </w:tr>
    </w:tbl>
    <w:p w14:paraId="79EC6B57" w14:textId="77777777" w:rsidR="00A53721" w:rsidRDefault="00A53721" w:rsidP="00B520DF">
      <w:pPr>
        <w:ind w:left="-567"/>
        <w:rPr>
          <w:sz w:val="16"/>
          <w:szCs w:val="16"/>
        </w:rPr>
      </w:pPr>
    </w:p>
    <w:p w14:paraId="7DDED998" w14:textId="77777777" w:rsidR="00B97735" w:rsidRDefault="00B9773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97735" w:rsidRPr="007D1FD4" w14:paraId="075532A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94E991F" w14:textId="77777777" w:rsidR="00B97735" w:rsidRPr="00B92598" w:rsidRDefault="00B9773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lastRenderedPageBreak/>
              <w:t>12.2 Persistance et dégradabilité</w:t>
            </w:r>
          </w:p>
        </w:tc>
      </w:tr>
    </w:tbl>
    <w:p w14:paraId="6A85C65A" w14:textId="77777777" w:rsidR="00B97735" w:rsidRDefault="00B97735" w:rsidP="00B520DF">
      <w:pPr>
        <w:ind w:left="-567"/>
        <w:rPr>
          <w:sz w:val="16"/>
          <w:szCs w:val="16"/>
        </w:rPr>
      </w:pPr>
    </w:p>
    <w:p w14:paraId="29174AAE" w14:textId="77777777" w:rsidR="00E5577D" w:rsidRDefault="00E5577D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Le produit n’a pas été testé. Pas de données disponibles.</w:t>
      </w:r>
    </w:p>
    <w:p w14:paraId="7D98C2D5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48894AFA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8776C79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12.3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Potentiel de bioaccumulation</w:t>
            </w:r>
          </w:p>
        </w:tc>
      </w:tr>
    </w:tbl>
    <w:p w14:paraId="560E3DAC" w14:textId="77777777" w:rsidR="00E5577D" w:rsidRDefault="00E5577D" w:rsidP="00B520DF">
      <w:pPr>
        <w:ind w:left="-567"/>
        <w:rPr>
          <w:sz w:val="16"/>
          <w:szCs w:val="16"/>
        </w:rPr>
      </w:pPr>
    </w:p>
    <w:p w14:paraId="7B60DC0D" w14:textId="77777777" w:rsidR="00E5577D" w:rsidRDefault="00E5577D" w:rsidP="00B520DF">
      <w:pPr>
        <w:ind w:left="-567"/>
        <w:rPr>
          <w:sz w:val="16"/>
          <w:szCs w:val="16"/>
        </w:rPr>
      </w:pPr>
      <w:bookmarkStart w:id="22" w:name="_Hlk129090018"/>
      <w:r w:rsidRPr="00E5577D">
        <w:rPr>
          <w:sz w:val="16"/>
          <w:szCs w:val="16"/>
        </w:rPr>
        <w:t>Le produit n’a pas été testé. Pas de données disponibles.</w:t>
      </w:r>
    </w:p>
    <w:bookmarkEnd w:id="22"/>
    <w:p w14:paraId="4DE6E67E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684954E9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2E254EB6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3" w:name="_Hlk129090039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12.4 Mobilité dans le sol</w:t>
            </w:r>
          </w:p>
        </w:tc>
      </w:tr>
      <w:bookmarkEnd w:id="23"/>
    </w:tbl>
    <w:p w14:paraId="604B62B5" w14:textId="77777777" w:rsidR="00E5577D" w:rsidRDefault="00E5577D" w:rsidP="00B520DF">
      <w:pPr>
        <w:ind w:left="-567"/>
        <w:rPr>
          <w:sz w:val="16"/>
          <w:szCs w:val="16"/>
        </w:rPr>
      </w:pPr>
    </w:p>
    <w:p w14:paraId="4716A174" w14:textId="77777777" w:rsidR="00E5577D" w:rsidRPr="00E5577D" w:rsidRDefault="00E5577D" w:rsidP="00E5577D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4A3CC7F7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055AD316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8D02CFE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12.5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Résultats des évaluations PBT et vPvB</w:t>
            </w:r>
          </w:p>
        </w:tc>
      </w:tr>
    </w:tbl>
    <w:p w14:paraId="0860990F" w14:textId="77777777" w:rsidR="00E5577D" w:rsidRDefault="00E5577D" w:rsidP="00B520DF">
      <w:pPr>
        <w:ind w:left="-567"/>
        <w:rPr>
          <w:sz w:val="16"/>
          <w:szCs w:val="16"/>
        </w:rPr>
      </w:pPr>
    </w:p>
    <w:p w14:paraId="7CDC9269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34E9CEAA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02C5A75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8AA27CD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12.6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Propriétés perturbant le système endocrinien</w:t>
            </w:r>
          </w:p>
        </w:tc>
      </w:tr>
    </w:tbl>
    <w:p w14:paraId="73B23DA0" w14:textId="77777777" w:rsidR="00E5577D" w:rsidRDefault="00E5577D" w:rsidP="00B520DF">
      <w:pPr>
        <w:ind w:left="-567"/>
        <w:rPr>
          <w:sz w:val="16"/>
          <w:szCs w:val="16"/>
        </w:rPr>
      </w:pPr>
    </w:p>
    <w:p w14:paraId="17F30EBA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6288B9D4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717FCAC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24DE610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12.7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Autres effets néfastes</w:t>
            </w:r>
          </w:p>
        </w:tc>
      </w:tr>
    </w:tbl>
    <w:p w14:paraId="4E941641" w14:textId="77777777" w:rsidR="00E5577D" w:rsidRDefault="00E5577D" w:rsidP="00B520DF">
      <w:pPr>
        <w:ind w:left="-567"/>
        <w:rPr>
          <w:sz w:val="16"/>
          <w:szCs w:val="16"/>
        </w:rPr>
      </w:pPr>
    </w:p>
    <w:p w14:paraId="22269827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3DA7D028" w14:textId="77777777" w:rsidR="00E5577D" w:rsidRDefault="00E5577D" w:rsidP="00B520DF">
      <w:pPr>
        <w:ind w:left="-567"/>
        <w:rPr>
          <w:sz w:val="16"/>
          <w:szCs w:val="16"/>
        </w:rPr>
      </w:pPr>
    </w:p>
    <w:p w14:paraId="69E96D03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EE02F2" w14:paraId="3F1447AF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B080E2A" w14:textId="77777777" w:rsidR="00EE02F2" w:rsidRPr="00B92598" w:rsidRDefault="00EE02F2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13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EE02F2">
              <w:rPr>
                <w:b/>
                <w:bCs/>
                <w:color w:val="FFFFFF" w:themeColor="background1"/>
                <w:sz w:val="20"/>
                <w:szCs w:val="20"/>
              </w:rPr>
              <w:t>Considérations relatives à l’élimination</w:t>
            </w:r>
          </w:p>
        </w:tc>
      </w:tr>
    </w:tbl>
    <w:p w14:paraId="080EEA08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E02F2" w:rsidRPr="007D1FD4" w14:paraId="6B6D8D27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F34E622" w14:textId="77777777" w:rsidR="00EE02F2" w:rsidRPr="00B92598" w:rsidRDefault="00EE02F2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13.1 </w:t>
            </w:r>
            <w:r w:rsidRPr="00EE02F2">
              <w:rPr>
                <w:b/>
                <w:bCs/>
                <w:color w:val="215868" w:themeColor="accent5" w:themeShade="80"/>
                <w:sz w:val="18"/>
                <w:szCs w:val="18"/>
              </w:rPr>
              <w:t>Méthodes de traitement des déchets</w:t>
            </w:r>
          </w:p>
        </w:tc>
      </w:tr>
    </w:tbl>
    <w:p w14:paraId="64CCF319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EE02F2" w14:paraId="3E952563" w14:textId="77777777" w:rsidTr="00EE02F2">
        <w:tc>
          <w:tcPr>
            <w:tcW w:w="2972" w:type="dxa"/>
          </w:tcPr>
          <w:p w14:paraId="2596EF82" w14:textId="77777777" w:rsidR="00EE02F2" w:rsidRDefault="00EE02F2" w:rsidP="00B520DF">
            <w:pPr>
              <w:rPr>
                <w:sz w:val="16"/>
                <w:szCs w:val="16"/>
              </w:rPr>
            </w:pPr>
            <w:r w:rsidRPr="00EE02F2">
              <w:rPr>
                <w:sz w:val="16"/>
                <w:szCs w:val="16"/>
              </w:rPr>
              <w:t>Méthodes de traitement des déchets</w:t>
            </w:r>
          </w:p>
        </w:tc>
        <w:tc>
          <w:tcPr>
            <w:tcW w:w="6090" w:type="dxa"/>
          </w:tcPr>
          <w:p w14:paraId="2A6F1782" w14:textId="77777777" w:rsidR="00EE02F2" w:rsidRDefault="00EE02F2" w:rsidP="00B520DF">
            <w:pPr>
              <w:rPr>
                <w:sz w:val="16"/>
                <w:szCs w:val="16"/>
              </w:rPr>
            </w:pPr>
            <w:r w:rsidRPr="00EE02F2">
              <w:rPr>
                <w:sz w:val="16"/>
                <w:szCs w:val="16"/>
              </w:rPr>
              <w:t>: Eliminer le contenu/récipient conformément aux consignes de tri du collecteur agréé.</w:t>
            </w:r>
          </w:p>
          <w:p w14:paraId="02E5A26F" w14:textId="77777777" w:rsidR="00EE02F2" w:rsidRDefault="00EE02F2" w:rsidP="00B520DF">
            <w:pPr>
              <w:rPr>
                <w:sz w:val="16"/>
                <w:szCs w:val="16"/>
              </w:rPr>
            </w:pPr>
          </w:p>
        </w:tc>
      </w:tr>
    </w:tbl>
    <w:p w14:paraId="7AC80F1F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EE02F2" w14:paraId="57693ECA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67F90608" w14:textId="77777777" w:rsidR="00EE02F2" w:rsidRPr="00B92598" w:rsidRDefault="00EE02F2" w:rsidP="00AA74FD">
            <w:pPr>
              <w:rPr>
                <w:b/>
                <w:bCs/>
                <w:sz w:val="20"/>
                <w:szCs w:val="20"/>
              </w:rPr>
            </w:pPr>
            <w:bookmarkStart w:id="24" w:name="_Hlk129093763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14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EE02F2">
              <w:rPr>
                <w:b/>
                <w:bCs/>
                <w:color w:val="FFFFFF" w:themeColor="background1"/>
                <w:sz w:val="20"/>
                <w:szCs w:val="20"/>
              </w:rPr>
              <w:t>Informations relatives au transport</w:t>
            </w:r>
          </w:p>
        </w:tc>
      </w:tr>
      <w:bookmarkEnd w:id="24"/>
    </w:tbl>
    <w:p w14:paraId="7B9ABC12" w14:textId="77777777" w:rsidR="00EE02F2" w:rsidRDefault="00EE02F2" w:rsidP="00B520DF">
      <w:pPr>
        <w:ind w:left="-567"/>
        <w:rPr>
          <w:sz w:val="16"/>
          <w:szCs w:val="16"/>
        </w:rPr>
      </w:pPr>
    </w:p>
    <w:p w14:paraId="7A2E05EE" w14:textId="77777777" w:rsidR="00EE02F2" w:rsidRDefault="00EE02F2" w:rsidP="00EE02F2">
      <w:pPr>
        <w:ind w:left="-567"/>
        <w:rPr>
          <w:sz w:val="16"/>
          <w:szCs w:val="16"/>
        </w:rPr>
      </w:pPr>
      <w:r w:rsidRPr="00EE02F2">
        <w:rPr>
          <w:sz w:val="16"/>
          <w:szCs w:val="16"/>
        </w:rPr>
        <w:t>En conformité avec: ADR / IMDG / IATA / ADN / RID</w:t>
      </w:r>
    </w:p>
    <w:p w14:paraId="5BE75574" w14:textId="03B22D9C" w:rsidR="00B46C6B" w:rsidRDefault="00B46C6B" w:rsidP="00EE02F2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WGK : </w:t>
      </w:r>
      <w:r w:rsidR="00E5142E">
        <w:rPr>
          <w:sz w:val="16"/>
          <w:szCs w:val="16"/>
        </w:rPr>
        <w:t>Néant</w:t>
      </w:r>
    </w:p>
    <w:p w14:paraId="52A6845B" w14:textId="77777777" w:rsidR="00AE2DF0" w:rsidRPr="00EE02F2" w:rsidRDefault="00AE2DF0" w:rsidP="00EE02F2">
      <w:pPr>
        <w:ind w:left="-567"/>
        <w:rPr>
          <w:sz w:val="16"/>
          <w:szCs w:val="16"/>
        </w:rPr>
      </w:pPr>
    </w:p>
    <w:p w14:paraId="59306B80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980"/>
        <w:gridCol w:w="1984"/>
        <w:gridCol w:w="1845"/>
        <w:gridCol w:w="1842"/>
        <w:gridCol w:w="1983"/>
      </w:tblGrid>
      <w:tr w:rsidR="00EE02F2" w:rsidRPr="00EE02F2" w14:paraId="4A57C7CF" w14:textId="77777777" w:rsidTr="00136A57">
        <w:tc>
          <w:tcPr>
            <w:tcW w:w="1980" w:type="dxa"/>
            <w:shd w:val="clear" w:color="auto" w:fill="92CDDC" w:themeFill="accent5" w:themeFillTint="99"/>
          </w:tcPr>
          <w:p w14:paraId="3199028A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ADR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14:paraId="56033755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IMDG</w:t>
            </w:r>
          </w:p>
        </w:tc>
        <w:tc>
          <w:tcPr>
            <w:tcW w:w="1845" w:type="dxa"/>
            <w:shd w:val="clear" w:color="auto" w:fill="92CDDC" w:themeFill="accent5" w:themeFillTint="99"/>
          </w:tcPr>
          <w:p w14:paraId="546E917E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IATA</w:t>
            </w:r>
          </w:p>
        </w:tc>
        <w:tc>
          <w:tcPr>
            <w:tcW w:w="1842" w:type="dxa"/>
            <w:shd w:val="clear" w:color="auto" w:fill="92CDDC" w:themeFill="accent5" w:themeFillTint="99"/>
          </w:tcPr>
          <w:p w14:paraId="30D071E8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ADN</w:t>
            </w:r>
          </w:p>
        </w:tc>
        <w:tc>
          <w:tcPr>
            <w:tcW w:w="1983" w:type="dxa"/>
            <w:shd w:val="clear" w:color="auto" w:fill="92CDDC" w:themeFill="accent5" w:themeFillTint="99"/>
          </w:tcPr>
          <w:p w14:paraId="47AE90AC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RID</w:t>
            </w:r>
          </w:p>
          <w:p w14:paraId="0EF0E397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B2844" w14:paraId="58CAE2BB" w14:textId="77777777" w:rsidTr="005C56FC">
        <w:tc>
          <w:tcPr>
            <w:tcW w:w="9634" w:type="dxa"/>
            <w:gridSpan w:val="5"/>
          </w:tcPr>
          <w:p w14:paraId="249933A2" w14:textId="77777777" w:rsidR="002B2844" w:rsidRDefault="002B2844" w:rsidP="00B520DF">
            <w:pPr>
              <w:rPr>
                <w:b/>
                <w:color w:val="0070C0"/>
                <w:spacing w:val="-2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14.1.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Numéro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ONU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ou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numéro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d’identification</w:t>
            </w:r>
          </w:p>
          <w:p w14:paraId="245E82C1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EE02F2" w:rsidRPr="002B2844" w14:paraId="0252DFC9" w14:textId="77777777" w:rsidTr="00136A57">
        <w:tc>
          <w:tcPr>
            <w:tcW w:w="1980" w:type="dxa"/>
          </w:tcPr>
          <w:p w14:paraId="7A68F7BF" w14:textId="37BDB4FF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27F55618" w14:textId="0A6AA161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</w:tcPr>
          <w:p w14:paraId="09F4AC5E" w14:textId="25F3860F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0A8536DE" w14:textId="5CCDBB6E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</w:tcPr>
          <w:p w14:paraId="330FDB0A" w14:textId="076F8854" w:rsidR="002B2844" w:rsidRPr="002B2844" w:rsidRDefault="002B2844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B2844" w14:paraId="70910D71" w14:textId="77777777" w:rsidTr="004738A5">
        <w:tc>
          <w:tcPr>
            <w:tcW w:w="9634" w:type="dxa"/>
            <w:gridSpan w:val="5"/>
          </w:tcPr>
          <w:p w14:paraId="405FCAA2" w14:textId="77777777" w:rsidR="002B2844" w:rsidRDefault="002B2844" w:rsidP="00B520DF">
            <w:pPr>
              <w:rPr>
                <w:b/>
                <w:color w:val="0070C0"/>
                <w:spacing w:val="-4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14.2.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Désignation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officielle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transport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pacing w:val="-4"/>
                <w:sz w:val="18"/>
              </w:rPr>
              <w:t>l'ONU</w:t>
            </w:r>
          </w:p>
          <w:p w14:paraId="35ED6D90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2B2844" w:rsidRPr="00136A57" w14:paraId="3B2026C4" w14:textId="77777777" w:rsidTr="00136A57">
        <w:tc>
          <w:tcPr>
            <w:tcW w:w="1980" w:type="dxa"/>
          </w:tcPr>
          <w:p w14:paraId="07BDA9FB" w14:textId="361D87A7" w:rsidR="002B2844" w:rsidRPr="00EA2248" w:rsidRDefault="002B2844" w:rsidP="00136A57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984" w:type="dxa"/>
          </w:tcPr>
          <w:p w14:paraId="122EB477" w14:textId="25E9DD6C" w:rsidR="002B2844" w:rsidRPr="00EA2248" w:rsidRDefault="002B2844" w:rsidP="00136A57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845" w:type="dxa"/>
          </w:tcPr>
          <w:p w14:paraId="24CDE823" w14:textId="03D55B4E" w:rsidR="002B2844" w:rsidRPr="00EA2248" w:rsidRDefault="002B2844" w:rsidP="00136A57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842" w:type="dxa"/>
          </w:tcPr>
          <w:p w14:paraId="0A4F5551" w14:textId="7179335D" w:rsidR="002B2844" w:rsidRPr="00EA2248" w:rsidRDefault="002B2844" w:rsidP="002E5BCC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983" w:type="dxa"/>
          </w:tcPr>
          <w:p w14:paraId="2088CCA9" w14:textId="78C9D18E" w:rsidR="002B2844" w:rsidRPr="00EA2248" w:rsidRDefault="002B2844" w:rsidP="002E5BCC">
            <w:pPr>
              <w:jc w:val="center"/>
              <w:rPr>
                <w:sz w:val="16"/>
                <w:szCs w:val="16"/>
                <w:lang w:val="fr-BE"/>
              </w:rPr>
            </w:pPr>
          </w:p>
        </w:tc>
      </w:tr>
      <w:tr w:rsidR="002B2844" w14:paraId="6A3132B1" w14:textId="77777777" w:rsidTr="0066586C">
        <w:tc>
          <w:tcPr>
            <w:tcW w:w="9634" w:type="dxa"/>
            <w:gridSpan w:val="5"/>
          </w:tcPr>
          <w:p w14:paraId="7A279C86" w14:textId="77777777" w:rsidR="002B2844" w:rsidRDefault="002B2844" w:rsidP="00B520DF">
            <w:pPr>
              <w:rPr>
                <w:b/>
                <w:color w:val="0070C0"/>
                <w:spacing w:val="-2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14.3.</w:t>
            </w:r>
            <w:r w:rsidRPr="002B2844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Classe(s)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danger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pour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le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transport</w:t>
            </w:r>
          </w:p>
          <w:p w14:paraId="5CACBF3B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2B2844" w14:paraId="71AFB1BC" w14:textId="77777777" w:rsidTr="00136A57">
        <w:tc>
          <w:tcPr>
            <w:tcW w:w="1980" w:type="dxa"/>
          </w:tcPr>
          <w:p w14:paraId="7C729E98" w14:textId="10BC8DDB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43B1571" w14:textId="7C061766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79B2835D" w14:textId="2B1C6972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50667587" w14:textId="2A5EFD05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5B7A7DE" w14:textId="0C3362B9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</w:tr>
      <w:tr w:rsidR="00AE2DF0" w14:paraId="3C9062B6" w14:textId="77777777" w:rsidTr="00B91939">
        <w:tc>
          <w:tcPr>
            <w:tcW w:w="9634" w:type="dxa"/>
            <w:gridSpan w:val="5"/>
          </w:tcPr>
          <w:p w14:paraId="7C425B13" w14:textId="77777777" w:rsidR="00AE2DF0" w:rsidRDefault="00AE2DF0" w:rsidP="00AE2DF0">
            <w:pPr>
              <w:rPr>
                <w:b/>
                <w:color w:val="0070C0"/>
                <w:spacing w:val="-2"/>
                <w:sz w:val="18"/>
              </w:rPr>
            </w:pPr>
            <w:r w:rsidRPr="00AE2DF0">
              <w:rPr>
                <w:b/>
                <w:color w:val="0070C0"/>
                <w:sz w:val="18"/>
              </w:rPr>
              <w:t>14.4.</w:t>
            </w:r>
            <w:r w:rsidRPr="00AE2DF0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Groupe</w:t>
            </w:r>
            <w:r w:rsidRPr="00AE2DF0">
              <w:rPr>
                <w:b/>
                <w:color w:val="0070C0"/>
                <w:spacing w:val="-2"/>
                <w:sz w:val="18"/>
              </w:rPr>
              <w:t xml:space="preserve"> d’emballage</w:t>
            </w:r>
          </w:p>
          <w:p w14:paraId="18ACE9C1" w14:textId="77777777" w:rsidR="00AE2DF0" w:rsidRDefault="00AE2DF0" w:rsidP="00AE2DF0">
            <w:pPr>
              <w:rPr>
                <w:sz w:val="16"/>
                <w:szCs w:val="16"/>
              </w:rPr>
            </w:pPr>
          </w:p>
        </w:tc>
      </w:tr>
      <w:tr w:rsidR="00AE2DF0" w14:paraId="0AAD2916" w14:textId="77777777" w:rsidTr="00136A57">
        <w:tc>
          <w:tcPr>
            <w:tcW w:w="1980" w:type="dxa"/>
          </w:tcPr>
          <w:p w14:paraId="0A27B28B" w14:textId="2A745444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FF92A7B" w14:textId="4A369163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04DF7C11" w14:textId="2C9AD051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CA74151" w14:textId="5EA7F23C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7816931" w14:textId="31ECA5F8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</w:tr>
      <w:tr w:rsidR="00AE2DF0" w14:paraId="3B2D9186" w14:textId="77777777" w:rsidTr="005506DD">
        <w:tc>
          <w:tcPr>
            <w:tcW w:w="9634" w:type="dxa"/>
            <w:gridSpan w:val="5"/>
          </w:tcPr>
          <w:p w14:paraId="300DF1E2" w14:textId="77777777" w:rsidR="00AE2DF0" w:rsidRDefault="00AE2DF0" w:rsidP="00AE2DF0">
            <w:pPr>
              <w:rPr>
                <w:b/>
                <w:color w:val="0070C0"/>
                <w:spacing w:val="-2"/>
                <w:sz w:val="18"/>
              </w:rPr>
            </w:pPr>
            <w:r w:rsidRPr="00AE2DF0">
              <w:rPr>
                <w:b/>
                <w:color w:val="0070C0"/>
                <w:sz w:val="18"/>
              </w:rPr>
              <w:t>14.5.</w:t>
            </w:r>
            <w:r w:rsidRPr="00AE2DF0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Dangers</w:t>
            </w:r>
            <w:r w:rsidRPr="00AE2DF0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pour</w:t>
            </w:r>
            <w:r w:rsidRPr="00AE2DF0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AE2DF0">
              <w:rPr>
                <w:b/>
                <w:color w:val="0070C0"/>
                <w:spacing w:val="-2"/>
                <w:sz w:val="18"/>
              </w:rPr>
              <w:t>l'environnement</w:t>
            </w:r>
          </w:p>
          <w:p w14:paraId="22052A1E" w14:textId="77777777" w:rsidR="00AE2DF0" w:rsidRDefault="00AE2DF0" w:rsidP="00AE2DF0">
            <w:pPr>
              <w:rPr>
                <w:sz w:val="16"/>
                <w:szCs w:val="16"/>
              </w:rPr>
            </w:pPr>
          </w:p>
        </w:tc>
      </w:tr>
      <w:tr w:rsidR="00AE2DF0" w14:paraId="5E3961B4" w14:textId="77777777" w:rsidTr="00136A57">
        <w:tc>
          <w:tcPr>
            <w:tcW w:w="1980" w:type="dxa"/>
          </w:tcPr>
          <w:p w14:paraId="5E34863D" w14:textId="08389979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00EB3B8" w14:textId="4BD16B40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6F116059" w14:textId="49C86E3A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8AA339E" w14:textId="40103B87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48ADC7D" w14:textId="09C40569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A661C5E" w14:textId="77777777" w:rsidR="00EE02F2" w:rsidRDefault="00EE02F2" w:rsidP="00B520DF">
      <w:pPr>
        <w:ind w:left="-567"/>
        <w:rPr>
          <w:sz w:val="16"/>
          <w:szCs w:val="16"/>
        </w:rPr>
      </w:pPr>
    </w:p>
    <w:p w14:paraId="42C32708" w14:textId="77777777" w:rsidR="00167055" w:rsidRDefault="00167055" w:rsidP="00B520DF">
      <w:pPr>
        <w:ind w:left="-567"/>
        <w:rPr>
          <w:sz w:val="16"/>
          <w:szCs w:val="16"/>
        </w:rPr>
      </w:pPr>
    </w:p>
    <w:p w14:paraId="53BD24CA" w14:textId="77777777" w:rsidR="00167055" w:rsidRDefault="00167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167055" w14:paraId="1E77AE81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1A392CC8" w14:textId="77777777" w:rsidR="00167055" w:rsidRPr="00B92598" w:rsidRDefault="00167055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15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167055">
              <w:rPr>
                <w:b/>
                <w:bCs/>
                <w:color w:val="FFFFFF" w:themeColor="background1"/>
                <w:sz w:val="20"/>
                <w:szCs w:val="20"/>
              </w:rPr>
              <w:t>Informations relatives à la réglementation</w:t>
            </w:r>
          </w:p>
        </w:tc>
      </w:tr>
    </w:tbl>
    <w:p w14:paraId="706E4707" w14:textId="77777777" w:rsidR="00167055" w:rsidRDefault="00167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167055" w:rsidRPr="007D1FD4" w14:paraId="2E3AB5A7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1A7D246" w14:textId="77777777" w:rsidR="00167055" w:rsidRPr="00B92598" w:rsidRDefault="0016705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15.1 </w:t>
            </w:r>
            <w:r w:rsidRPr="00167055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Réglementations/législation particulières à la substance ou au mélange en matière de sécurité, de santé </w:t>
            </w:r>
            <w:r w:rsidRPr="00167055">
              <w:rPr>
                <w:b/>
                <w:bCs/>
                <w:color w:val="215868" w:themeColor="accent5" w:themeShade="80"/>
                <w:sz w:val="18"/>
                <w:szCs w:val="18"/>
              </w:rPr>
              <w:lastRenderedPageBreak/>
              <w:t>et d’environnement</w:t>
            </w:r>
          </w:p>
        </w:tc>
      </w:tr>
    </w:tbl>
    <w:p w14:paraId="1D578290" w14:textId="77777777" w:rsidR="00167055" w:rsidRDefault="00167055" w:rsidP="00167055">
      <w:pPr>
        <w:ind w:left="-567"/>
        <w:rPr>
          <w:sz w:val="16"/>
          <w:szCs w:val="16"/>
        </w:rPr>
      </w:pPr>
    </w:p>
    <w:p w14:paraId="39C21E5B" w14:textId="77777777" w:rsidR="0062712F" w:rsidRPr="0062712F" w:rsidRDefault="0062712F" w:rsidP="0062712F">
      <w:pPr>
        <w:ind w:left="-567"/>
        <w:rPr>
          <w:bCs/>
          <w:color w:val="000000" w:themeColor="text1"/>
          <w:sz w:val="16"/>
          <w:szCs w:val="16"/>
          <w:lang w:val="fr-BE"/>
        </w:rPr>
      </w:pPr>
      <w:r w:rsidRPr="0062712F">
        <w:rPr>
          <w:bCs/>
          <w:color w:val="000000" w:themeColor="text1"/>
          <w:sz w:val="16"/>
          <w:szCs w:val="16"/>
          <w:lang w:val="fr-BE"/>
        </w:rPr>
        <w:t xml:space="preserve">Règlement (CE) n° 1272/2008 du Parlement européen et du Conseil du 16 décembre 2008 relatif à la classification, l'étiquetage et l'emballage des substances et des mélanges, modifiant et abrogeant les directives 67/548/CEE et 1999/45/CE, et modifiant le règlement (CE) n° 1907/2006 </w:t>
      </w:r>
    </w:p>
    <w:p w14:paraId="011C8947" w14:textId="77777777" w:rsidR="00A07794" w:rsidRPr="00E316A5" w:rsidRDefault="00A07794" w:rsidP="00E316A5">
      <w:pPr>
        <w:spacing w:before="96" w:line="288" w:lineRule="auto"/>
        <w:ind w:left="120" w:right="232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07794" w:rsidRPr="007D1FD4" w14:paraId="0F114B6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ECB0F28" w14:textId="77777777" w:rsidR="00A07794" w:rsidRPr="00B92598" w:rsidRDefault="00A07794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15.2 </w:t>
            </w:r>
            <w:r w:rsidRPr="00A07794">
              <w:rPr>
                <w:b/>
                <w:bCs/>
                <w:color w:val="215868" w:themeColor="accent5" w:themeShade="80"/>
                <w:sz w:val="18"/>
                <w:szCs w:val="18"/>
              </w:rPr>
              <w:t>Évaluation de la sécurité chimique</w:t>
            </w:r>
          </w:p>
        </w:tc>
      </w:tr>
    </w:tbl>
    <w:p w14:paraId="258558A6" w14:textId="77777777" w:rsidR="00E316A5" w:rsidRDefault="00E316A5" w:rsidP="00B520DF">
      <w:pPr>
        <w:ind w:left="-567"/>
        <w:rPr>
          <w:sz w:val="16"/>
          <w:szCs w:val="16"/>
        </w:rPr>
      </w:pPr>
    </w:p>
    <w:p w14:paraId="07A6A9AE" w14:textId="1DA8B516" w:rsidR="00A07794" w:rsidRPr="00A07794" w:rsidRDefault="00A07794" w:rsidP="00A07794">
      <w:pPr>
        <w:ind w:left="-567"/>
        <w:rPr>
          <w:sz w:val="16"/>
          <w:szCs w:val="16"/>
        </w:rPr>
      </w:pPr>
      <w:r w:rsidRPr="00A07794">
        <w:rPr>
          <w:sz w:val="16"/>
          <w:szCs w:val="16"/>
        </w:rPr>
        <w:t>Aucune évaluation de la sécurité chimique n'a été effectuée</w:t>
      </w:r>
      <w:r w:rsidR="0062712F">
        <w:rPr>
          <w:sz w:val="16"/>
          <w:szCs w:val="16"/>
        </w:rPr>
        <w:t xml:space="preserve"> pour cette substance/mélange par le fournisseur ?</w:t>
      </w:r>
    </w:p>
    <w:p w14:paraId="1FC835BB" w14:textId="77777777" w:rsidR="00A07794" w:rsidRDefault="00A07794" w:rsidP="00B520DF">
      <w:pPr>
        <w:ind w:left="-567"/>
        <w:rPr>
          <w:sz w:val="16"/>
          <w:szCs w:val="16"/>
        </w:rPr>
      </w:pPr>
    </w:p>
    <w:p w14:paraId="5EC1FF47" w14:textId="77777777" w:rsidR="00A07794" w:rsidRDefault="00A07794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07794" w14:paraId="53399135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536B3769" w14:textId="77777777" w:rsidR="00A07794" w:rsidRPr="00B92598" w:rsidRDefault="00A07794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16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A07794">
              <w:rPr>
                <w:b/>
                <w:bCs/>
                <w:color w:val="FFFFFF" w:themeColor="background1"/>
                <w:sz w:val="20"/>
                <w:szCs w:val="20"/>
              </w:rPr>
              <w:t>Autres informations</w:t>
            </w:r>
          </w:p>
        </w:tc>
      </w:tr>
    </w:tbl>
    <w:p w14:paraId="628484D4" w14:textId="77777777" w:rsidR="00A07794" w:rsidRDefault="00A07794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88"/>
        <w:gridCol w:w="1701"/>
        <w:gridCol w:w="6945"/>
      </w:tblGrid>
      <w:tr w:rsidR="006D500A" w14:paraId="0D0B968B" w14:textId="77777777" w:rsidTr="006D500A">
        <w:tc>
          <w:tcPr>
            <w:tcW w:w="9634" w:type="dxa"/>
            <w:gridSpan w:val="3"/>
            <w:shd w:val="clear" w:color="auto" w:fill="92CDDC" w:themeFill="accent5" w:themeFillTint="99"/>
          </w:tcPr>
          <w:p w14:paraId="10E8AC69" w14:textId="77777777" w:rsidR="006D500A" w:rsidRDefault="006D500A" w:rsidP="00B520DF">
            <w:pPr>
              <w:rPr>
                <w:b/>
                <w:color w:val="0070C0"/>
                <w:spacing w:val="-4"/>
                <w:sz w:val="18"/>
              </w:rPr>
            </w:pPr>
            <w:r w:rsidRPr="006D500A">
              <w:rPr>
                <w:b/>
                <w:color w:val="0070C0"/>
                <w:sz w:val="18"/>
              </w:rPr>
              <w:t>Texte</w:t>
            </w:r>
            <w:r w:rsidRPr="006D500A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intégral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des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phrases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 xml:space="preserve">H et </w:t>
            </w:r>
            <w:r w:rsidRPr="006D500A">
              <w:rPr>
                <w:b/>
                <w:color w:val="0070C0"/>
                <w:spacing w:val="-4"/>
                <w:sz w:val="18"/>
              </w:rPr>
              <w:t>EUH:</w:t>
            </w:r>
          </w:p>
          <w:p w14:paraId="492AE121" w14:textId="77777777" w:rsidR="006D500A" w:rsidRDefault="006D500A" w:rsidP="00B520DF">
            <w:pPr>
              <w:rPr>
                <w:sz w:val="16"/>
                <w:szCs w:val="16"/>
              </w:rPr>
            </w:pPr>
          </w:p>
        </w:tc>
      </w:tr>
      <w:tr w:rsidR="00B4752C" w14:paraId="27C60542" w14:textId="77777777" w:rsidTr="006D500A">
        <w:tc>
          <w:tcPr>
            <w:tcW w:w="988" w:type="dxa"/>
          </w:tcPr>
          <w:p w14:paraId="0FE14D75" w14:textId="5A01F8F6" w:rsidR="00B4752C" w:rsidRDefault="00B4752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H302</w:t>
            </w:r>
          </w:p>
        </w:tc>
        <w:tc>
          <w:tcPr>
            <w:tcW w:w="1701" w:type="dxa"/>
          </w:tcPr>
          <w:p w14:paraId="51652F49" w14:textId="34837FDB" w:rsidR="00B4752C" w:rsidRDefault="00B4752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Acute Tox. 4</w:t>
            </w:r>
          </w:p>
        </w:tc>
        <w:tc>
          <w:tcPr>
            <w:tcW w:w="6945" w:type="dxa"/>
          </w:tcPr>
          <w:p w14:paraId="63564B96" w14:textId="77777777" w:rsidR="00B4752C" w:rsidRDefault="00B4752C" w:rsidP="00F373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 en cas d’ingestion.</w:t>
            </w:r>
          </w:p>
          <w:p w14:paraId="31D3DCAF" w14:textId="5B47D798" w:rsidR="00B4752C" w:rsidRPr="00F37336" w:rsidRDefault="00B4752C" w:rsidP="00F37336">
            <w:pPr>
              <w:rPr>
                <w:sz w:val="16"/>
                <w:szCs w:val="16"/>
              </w:rPr>
            </w:pPr>
          </w:p>
        </w:tc>
      </w:tr>
      <w:tr w:rsidR="00DD5491" w14:paraId="236654B1" w14:textId="77777777" w:rsidTr="006D500A">
        <w:tc>
          <w:tcPr>
            <w:tcW w:w="988" w:type="dxa"/>
          </w:tcPr>
          <w:p w14:paraId="506FF474" w14:textId="6AC196A9" w:rsidR="00DD5491" w:rsidRDefault="00DD549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H312</w:t>
            </w:r>
          </w:p>
        </w:tc>
        <w:tc>
          <w:tcPr>
            <w:tcW w:w="1701" w:type="dxa"/>
          </w:tcPr>
          <w:p w14:paraId="7201DEBE" w14:textId="5684652A" w:rsidR="00DD5491" w:rsidRDefault="00DD549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Acute Tox. 4</w:t>
            </w:r>
          </w:p>
        </w:tc>
        <w:tc>
          <w:tcPr>
            <w:tcW w:w="6945" w:type="dxa"/>
          </w:tcPr>
          <w:p w14:paraId="4C27C5FF" w14:textId="77777777" w:rsidR="00DD5491" w:rsidRDefault="00DD5491" w:rsidP="00F37336">
            <w:pPr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Nocif par contact cutané.</w:t>
            </w:r>
          </w:p>
          <w:p w14:paraId="4CCB0407" w14:textId="71B3CAE9" w:rsidR="00DD5491" w:rsidRPr="00DD5491" w:rsidRDefault="00DD5491" w:rsidP="00F37336">
            <w:pPr>
              <w:rPr>
                <w:sz w:val="16"/>
                <w:szCs w:val="16"/>
                <w:lang w:val="fr-BE"/>
              </w:rPr>
            </w:pPr>
          </w:p>
        </w:tc>
      </w:tr>
      <w:tr w:rsidR="00F37336" w14:paraId="6FCCA727" w14:textId="77777777" w:rsidTr="006D500A">
        <w:tc>
          <w:tcPr>
            <w:tcW w:w="988" w:type="dxa"/>
          </w:tcPr>
          <w:p w14:paraId="220566C8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H315</w:t>
            </w:r>
          </w:p>
          <w:p w14:paraId="293DC1CA" w14:textId="4DDE818C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403661" w14:textId="2A0E655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Irrit. 2</w:t>
            </w:r>
          </w:p>
        </w:tc>
        <w:tc>
          <w:tcPr>
            <w:tcW w:w="6945" w:type="dxa"/>
          </w:tcPr>
          <w:p w14:paraId="5772F277" w14:textId="04DA1533" w:rsidR="00F37336" w:rsidRPr="00F37336" w:rsidRDefault="00F37336" w:rsidP="00F37336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Provoque une irritation cutanée</w:t>
            </w:r>
            <w:r>
              <w:rPr>
                <w:sz w:val="16"/>
                <w:szCs w:val="16"/>
              </w:rPr>
              <w:t>.</w:t>
            </w:r>
          </w:p>
        </w:tc>
      </w:tr>
      <w:tr w:rsidR="00143EDE" w14:paraId="3EFF36DE" w14:textId="77777777" w:rsidTr="006D500A">
        <w:tc>
          <w:tcPr>
            <w:tcW w:w="988" w:type="dxa"/>
          </w:tcPr>
          <w:p w14:paraId="7B9D125D" w14:textId="56BD8919" w:rsidR="00143EDE" w:rsidRDefault="00143ED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H317</w:t>
            </w:r>
          </w:p>
        </w:tc>
        <w:tc>
          <w:tcPr>
            <w:tcW w:w="1701" w:type="dxa"/>
          </w:tcPr>
          <w:p w14:paraId="53D67784" w14:textId="48C735D4" w:rsidR="00143EDE" w:rsidRDefault="00143ED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Sens 1B</w:t>
            </w:r>
          </w:p>
        </w:tc>
        <w:tc>
          <w:tcPr>
            <w:tcW w:w="6945" w:type="dxa"/>
          </w:tcPr>
          <w:p w14:paraId="531347F4" w14:textId="77777777" w:rsidR="00143EDE" w:rsidRDefault="00143EDE" w:rsidP="00B520DF">
            <w:pPr>
              <w:rPr>
                <w:sz w:val="16"/>
                <w:szCs w:val="16"/>
              </w:rPr>
            </w:pPr>
            <w:r w:rsidRPr="00143EDE">
              <w:rPr>
                <w:sz w:val="16"/>
                <w:szCs w:val="16"/>
              </w:rPr>
              <w:t>Peut provoquer une allergie cutanée</w:t>
            </w:r>
            <w:r>
              <w:rPr>
                <w:sz w:val="16"/>
                <w:szCs w:val="16"/>
              </w:rPr>
              <w:t>.</w:t>
            </w:r>
          </w:p>
          <w:p w14:paraId="65B3D4FF" w14:textId="2D07DA35" w:rsidR="00143EDE" w:rsidRDefault="00143EDE" w:rsidP="00B520DF">
            <w:pPr>
              <w:rPr>
                <w:sz w:val="16"/>
                <w:szCs w:val="16"/>
              </w:rPr>
            </w:pPr>
          </w:p>
        </w:tc>
      </w:tr>
      <w:tr w:rsidR="00F37336" w14:paraId="35F1BE3D" w14:textId="77777777" w:rsidTr="006D500A">
        <w:tc>
          <w:tcPr>
            <w:tcW w:w="988" w:type="dxa"/>
          </w:tcPr>
          <w:p w14:paraId="4A661529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H319</w:t>
            </w:r>
          </w:p>
          <w:p w14:paraId="6F8790E1" w14:textId="7510AAAD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CE0937" w14:textId="69ADF5B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Irrit. 2</w:t>
            </w:r>
          </w:p>
        </w:tc>
        <w:tc>
          <w:tcPr>
            <w:tcW w:w="6945" w:type="dxa"/>
          </w:tcPr>
          <w:p w14:paraId="01445807" w14:textId="3CA5F21A" w:rsidR="00F37336" w:rsidRPr="00143EDE" w:rsidRDefault="00F37336" w:rsidP="00B520DF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Provoque une sévère irritation des yeux</w:t>
            </w:r>
            <w:r>
              <w:rPr>
                <w:sz w:val="16"/>
                <w:szCs w:val="16"/>
              </w:rPr>
              <w:t>.</w:t>
            </w:r>
          </w:p>
        </w:tc>
      </w:tr>
      <w:tr w:rsidR="00F37336" w14:paraId="7D269DBD" w14:textId="77777777" w:rsidTr="006D500A">
        <w:tc>
          <w:tcPr>
            <w:tcW w:w="988" w:type="dxa"/>
          </w:tcPr>
          <w:p w14:paraId="1F5917E2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H400</w:t>
            </w:r>
          </w:p>
          <w:p w14:paraId="16D96535" w14:textId="4A1CFBAF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0C52F5" w14:textId="5396D2ED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Aquatic Acute 1</w:t>
            </w:r>
          </w:p>
        </w:tc>
        <w:tc>
          <w:tcPr>
            <w:tcW w:w="6945" w:type="dxa"/>
          </w:tcPr>
          <w:p w14:paraId="4CD75D64" w14:textId="75BB2286" w:rsidR="00F37336" w:rsidRPr="00143EDE" w:rsidRDefault="00F37336" w:rsidP="00B520DF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rès t</w:t>
            </w:r>
            <w:r w:rsidRPr="00F37336">
              <w:rPr>
                <w:sz w:val="16"/>
                <w:szCs w:val="16"/>
              </w:rPr>
              <w:t>oxique pour les organismes aquatiques</w:t>
            </w:r>
            <w:r>
              <w:rPr>
                <w:sz w:val="16"/>
                <w:szCs w:val="16"/>
              </w:rPr>
              <w:t>.</w:t>
            </w:r>
          </w:p>
        </w:tc>
      </w:tr>
      <w:tr w:rsidR="00F57FC2" w14:paraId="7E5DC6CB" w14:textId="77777777" w:rsidTr="006D500A">
        <w:tc>
          <w:tcPr>
            <w:tcW w:w="988" w:type="dxa"/>
          </w:tcPr>
          <w:p w14:paraId="607FD949" w14:textId="0BECAA56" w:rsidR="00F57FC2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</w:t>
            </w:r>
            <w:r w:rsidR="00E5142E">
              <w:rPr>
                <w:sz w:val="16"/>
                <w:szCs w:val="16"/>
              </w:rPr>
              <w:t>1</w:t>
            </w:r>
          </w:p>
          <w:p w14:paraId="3650B42D" w14:textId="7BAD4FF6" w:rsidR="00F57FC2" w:rsidRDefault="00F57FC2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1CE09D" w14:textId="2E6CC11A" w:rsidR="00F57FC2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Aquatic Chronic</w:t>
            </w:r>
            <w:r>
              <w:rPr>
                <w:sz w:val="16"/>
                <w:szCs w:val="16"/>
              </w:rPr>
              <w:t xml:space="preserve"> </w:t>
            </w:r>
            <w:r w:rsidR="00E5142E">
              <w:rPr>
                <w:sz w:val="16"/>
                <w:szCs w:val="16"/>
              </w:rPr>
              <w:t>2</w:t>
            </w:r>
          </w:p>
        </w:tc>
        <w:tc>
          <w:tcPr>
            <w:tcW w:w="6945" w:type="dxa"/>
          </w:tcPr>
          <w:p w14:paraId="5BE1BEB3" w14:textId="796F52F5" w:rsidR="00F57FC2" w:rsidRPr="00F37336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Toxique pour les organismes aquatiques, entraîne des effets néfastes à long terme.</w:t>
            </w:r>
          </w:p>
        </w:tc>
      </w:tr>
      <w:tr w:rsidR="00F57FC2" w14:paraId="7C8F5C58" w14:textId="77777777" w:rsidTr="006D500A">
        <w:tc>
          <w:tcPr>
            <w:tcW w:w="988" w:type="dxa"/>
          </w:tcPr>
          <w:p w14:paraId="14B561D2" w14:textId="42DAB92C" w:rsidR="00F57FC2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H412</w:t>
            </w:r>
          </w:p>
        </w:tc>
        <w:tc>
          <w:tcPr>
            <w:tcW w:w="1701" w:type="dxa"/>
          </w:tcPr>
          <w:p w14:paraId="3120CBBD" w14:textId="35EBB057" w:rsidR="00F57FC2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Aquatic Chronic</w:t>
            </w:r>
            <w:r>
              <w:rPr>
                <w:sz w:val="16"/>
                <w:szCs w:val="16"/>
              </w:rPr>
              <w:t xml:space="preserve"> 3</w:t>
            </w:r>
          </w:p>
          <w:p w14:paraId="0D766E8A" w14:textId="7ECEA607" w:rsidR="00F57FC2" w:rsidRDefault="00F57FC2" w:rsidP="00B520DF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</w:tcPr>
          <w:p w14:paraId="137B4EEB" w14:textId="6B0B4DF7" w:rsidR="00F57FC2" w:rsidRPr="00DA1415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</w:t>
            </w:r>
            <w:r w:rsidRPr="00F57FC2">
              <w:rPr>
                <w:sz w:val="16"/>
                <w:szCs w:val="16"/>
              </w:rPr>
              <w:t xml:space="preserve"> pour les organismes aquatiques, entraîne des effets néfastes à long terme.</w:t>
            </w:r>
          </w:p>
        </w:tc>
      </w:tr>
    </w:tbl>
    <w:p w14:paraId="3011734E" w14:textId="77777777" w:rsidR="007407CD" w:rsidRDefault="007407CD" w:rsidP="00B520DF">
      <w:pPr>
        <w:ind w:left="-567"/>
        <w:rPr>
          <w:sz w:val="16"/>
          <w:szCs w:val="16"/>
        </w:rPr>
      </w:pPr>
    </w:p>
    <w:p w14:paraId="288138AD" w14:textId="77777777" w:rsidR="008B4843" w:rsidRPr="008B4843" w:rsidRDefault="008B4843" w:rsidP="008B4843">
      <w:pPr>
        <w:tabs>
          <w:tab w:val="left" w:pos="3924"/>
        </w:tabs>
        <w:spacing w:before="95" w:line="444" w:lineRule="auto"/>
        <w:ind w:left="-567" w:right="6101"/>
        <w:rPr>
          <w:sz w:val="16"/>
          <w:szCs w:val="16"/>
        </w:rPr>
      </w:pPr>
      <w:r w:rsidRPr="008B4843">
        <w:rPr>
          <w:color w:val="808080"/>
          <w:sz w:val="16"/>
          <w:szCs w:val="16"/>
        </w:rPr>
        <w:t>Fiche de données de sécurité (FDS), UE</w:t>
      </w:r>
    </w:p>
    <w:p w14:paraId="00680750" w14:textId="77777777" w:rsidR="008B4843" w:rsidRPr="008B4843" w:rsidRDefault="008B4843" w:rsidP="008B4843">
      <w:pPr>
        <w:ind w:left="-567"/>
        <w:rPr>
          <w:sz w:val="16"/>
          <w:szCs w:val="16"/>
        </w:rPr>
      </w:pPr>
      <w:r w:rsidRPr="008B4843">
        <w:rPr>
          <w:color w:val="808080"/>
          <w:sz w:val="16"/>
          <w:szCs w:val="16"/>
        </w:rPr>
        <w:t>Ces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informations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sont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basées</w:t>
      </w:r>
      <w:r w:rsidRPr="008B4843">
        <w:rPr>
          <w:color w:val="808080"/>
          <w:spacing w:val="-3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sur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nos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connaissances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actuelles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et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décrivent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produit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pour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seuls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besoins</w:t>
      </w:r>
      <w:r w:rsidRPr="008B4843">
        <w:rPr>
          <w:color w:val="808080"/>
          <w:spacing w:val="-3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la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santé,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la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sécurité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et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 l’environnement. Elles ne devraient donc pas être interprétées comme garantissant une quelconque propriété spécifique du produit</w:t>
      </w:r>
      <w:r>
        <w:rPr>
          <w:color w:val="808080"/>
          <w:sz w:val="16"/>
          <w:szCs w:val="16"/>
        </w:rPr>
        <w:t>.</w:t>
      </w:r>
    </w:p>
    <w:sectPr w:rsidR="008B4843" w:rsidRPr="008B4843" w:rsidSect="00A918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589EE" w14:textId="77777777" w:rsidR="00F5273B" w:rsidRDefault="00F5273B" w:rsidP="001F4281">
      <w:r>
        <w:separator/>
      </w:r>
    </w:p>
  </w:endnote>
  <w:endnote w:type="continuationSeparator" w:id="0">
    <w:p w14:paraId="1DDC1AA4" w14:textId="77777777" w:rsidR="00F5273B" w:rsidRDefault="00F5273B" w:rsidP="001F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6EB2" w14:textId="77777777" w:rsidR="002B62EB" w:rsidRPr="002B62EB" w:rsidRDefault="002B62EB" w:rsidP="002B62EB">
    <w:pPr>
      <w:pStyle w:val="Pieddepage"/>
      <w:jc w:val="right"/>
      <w:rPr>
        <w:sz w:val="16"/>
        <w:szCs w:val="16"/>
      </w:rPr>
    </w:pPr>
    <w:r w:rsidRPr="002B62EB">
      <w:rPr>
        <w:sz w:val="16"/>
        <w:szCs w:val="16"/>
      </w:rPr>
      <w:t xml:space="preserve">Page | </w:t>
    </w:r>
    <w:r w:rsidRPr="002B62EB">
      <w:rPr>
        <w:sz w:val="16"/>
        <w:szCs w:val="16"/>
      </w:rPr>
      <w:fldChar w:fldCharType="begin"/>
    </w:r>
    <w:r w:rsidRPr="002B62EB">
      <w:rPr>
        <w:sz w:val="16"/>
        <w:szCs w:val="16"/>
      </w:rPr>
      <w:instrText>PAGE   \* MERGEFORMAT</w:instrText>
    </w:r>
    <w:r w:rsidRPr="002B62EB">
      <w:rPr>
        <w:sz w:val="16"/>
        <w:szCs w:val="16"/>
      </w:rPr>
      <w:fldChar w:fldCharType="separate"/>
    </w:r>
    <w:r w:rsidRPr="002B62EB">
      <w:rPr>
        <w:sz w:val="16"/>
        <w:szCs w:val="16"/>
      </w:rPr>
      <w:t>1</w:t>
    </w:r>
    <w:r w:rsidRPr="002B62E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2E6C1" w14:textId="77777777" w:rsidR="00F5273B" w:rsidRDefault="00F5273B" w:rsidP="001F4281">
      <w:r>
        <w:separator/>
      </w:r>
    </w:p>
  </w:footnote>
  <w:footnote w:type="continuationSeparator" w:id="0">
    <w:p w14:paraId="1C491860" w14:textId="77777777" w:rsidR="00F5273B" w:rsidRDefault="00F5273B" w:rsidP="001F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CEBD" w14:textId="1E28472E" w:rsidR="00461CD7" w:rsidRDefault="00EA2248" w:rsidP="00461CD7">
    <w:pPr>
      <w:pStyle w:val="En-tte"/>
      <w:jc w:val="right"/>
      <w:rPr>
        <w:b/>
        <w:bCs/>
        <w:sz w:val="32"/>
        <w:szCs w:val="32"/>
      </w:rPr>
    </w:pPr>
    <w:r>
      <w:rPr>
        <w:b/>
        <w:bCs/>
        <w:sz w:val="16"/>
        <w:szCs w:val="16"/>
      </w:rPr>
      <w:t>26</w:t>
    </w:r>
    <w:r w:rsidR="00461CD7" w:rsidRPr="001F4281">
      <w:rPr>
        <w:b/>
        <w:bCs/>
        <w:sz w:val="16"/>
        <w:szCs w:val="16"/>
      </w:rPr>
      <w:t>-</w:t>
    </w:r>
    <w:r>
      <w:rPr>
        <w:b/>
        <w:bCs/>
        <w:sz w:val="16"/>
        <w:szCs w:val="16"/>
      </w:rPr>
      <w:t>11</w:t>
    </w:r>
    <w:r w:rsidR="00461CD7" w:rsidRPr="001F4281">
      <w:rPr>
        <w:b/>
        <w:bCs/>
        <w:sz w:val="16"/>
        <w:szCs w:val="16"/>
      </w:rPr>
      <w:t>-2</w:t>
    </w:r>
    <w:r w:rsidR="00C94E79">
      <w:rPr>
        <w:b/>
        <w:bCs/>
        <w:sz w:val="16"/>
        <w:szCs w:val="16"/>
      </w:rPr>
      <w:t>5</w:t>
    </w:r>
  </w:p>
  <w:p w14:paraId="121534EE" w14:textId="6966A006" w:rsidR="001F4281" w:rsidRPr="001F4281" w:rsidRDefault="00750120" w:rsidP="00461CD7">
    <w:pPr>
      <w:pStyle w:val="En-tte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GINGEMBRE CONFIT </w:t>
    </w:r>
    <w:r w:rsidR="0055487B">
      <w:rPr>
        <w:b/>
        <w:bCs/>
        <w:sz w:val="32"/>
        <w:szCs w:val="32"/>
      </w:rPr>
      <w:t>7</w:t>
    </w:r>
    <w:r w:rsidR="001F4281" w:rsidRPr="001F4281">
      <w:rPr>
        <w:b/>
        <w:bCs/>
        <w:sz w:val="32"/>
        <w:szCs w:val="32"/>
      </w:rPr>
      <w:t>%</w:t>
    </w:r>
  </w:p>
  <w:p w14:paraId="529C4322" w14:textId="77777777" w:rsidR="001F4281" w:rsidRPr="001F4281" w:rsidRDefault="00461CD7" w:rsidP="00461CD7">
    <w:pPr>
      <w:spacing w:before="57"/>
      <w:rPr>
        <w:sz w:val="24"/>
      </w:rPr>
    </w:pPr>
    <w:r>
      <w:rPr>
        <w:sz w:val="24"/>
      </w:rPr>
      <w:t xml:space="preserve">                                            </w:t>
    </w:r>
    <w:r w:rsidR="001F4281" w:rsidRPr="001F4281">
      <w:rPr>
        <w:sz w:val="24"/>
      </w:rPr>
      <w:t>Fiche</w:t>
    </w:r>
    <w:r w:rsidR="001F4281" w:rsidRPr="001F4281">
      <w:rPr>
        <w:spacing w:val="-2"/>
        <w:sz w:val="24"/>
      </w:rPr>
      <w:t xml:space="preserve"> </w:t>
    </w:r>
    <w:r w:rsidR="001F4281" w:rsidRPr="001F4281">
      <w:rPr>
        <w:sz w:val="24"/>
      </w:rPr>
      <w:t>de</w:t>
    </w:r>
    <w:r w:rsidR="001F4281" w:rsidRPr="001F4281">
      <w:rPr>
        <w:spacing w:val="-2"/>
        <w:sz w:val="24"/>
      </w:rPr>
      <w:t xml:space="preserve"> </w:t>
    </w:r>
    <w:r w:rsidR="001F4281" w:rsidRPr="001F4281">
      <w:rPr>
        <w:sz w:val="24"/>
      </w:rPr>
      <w:t>Données</w:t>
    </w:r>
    <w:r w:rsidR="001F4281" w:rsidRPr="001F4281">
      <w:rPr>
        <w:spacing w:val="-3"/>
        <w:sz w:val="24"/>
      </w:rPr>
      <w:t xml:space="preserve"> </w:t>
    </w:r>
    <w:r w:rsidR="001F4281" w:rsidRPr="001F4281">
      <w:rPr>
        <w:sz w:val="24"/>
      </w:rPr>
      <w:t>de</w:t>
    </w:r>
    <w:r w:rsidR="001F4281" w:rsidRPr="001F4281">
      <w:rPr>
        <w:spacing w:val="-2"/>
        <w:sz w:val="24"/>
      </w:rPr>
      <w:t xml:space="preserve"> Sécurité</w:t>
    </w:r>
  </w:p>
  <w:p w14:paraId="55A92090" w14:textId="27967ACE" w:rsidR="001F4281" w:rsidRDefault="001F4281" w:rsidP="001402A9">
    <w:pPr>
      <w:pStyle w:val="En-tte"/>
      <w:jc w:val="center"/>
      <w:rPr>
        <w:sz w:val="14"/>
      </w:rPr>
    </w:pPr>
    <w:r>
      <w:rPr>
        <w:sz w:val="14"/>
      </w:rPr>
      <w:t>C</w:t>
    </w:r>
    <w:r w:rsidRPr="001F4281">
      <w:rPr>
        <w:sz w:val="14"/>
      </w:rPr>
      <w:t>onformément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au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règlement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(CE)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n°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1907/2006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(REACH)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modifié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par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le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règlement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(UE)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2020/878</w:t>
    </w:r>
  </w:p>
  <w:p w14:paraId="5D9E7CD1" w14:textId="3FE67FC1" w:rsidR="000E0A53" w:rsidRDefault="000E0A53" w:rsidP="00920D76">
    <w:pPr>
      <w:pStyle w:val="En-tte"/>
      <w:jc w:val="center"/>
      <w:rPr>
        <w:sz w:val="14"/>
        <w:lang w:val="fr-BE"/>
      </w:rPr>
    </w:pPr>
    <w:r w:rsidRPr="000E0A53">
      <w:rPr>
        <w:sz w:val="14"/>
      </w:rPr>
      <w:t xml:space="preserve">Date d’émission: </w:t>
    </w:r>
    <w:r w:rsidR="00750120">
      <w:rPr>
        <w:sz w:val="14"/>
        <w:lang w:val="fr-BE"/>
      </w:rPr>
      <w:t>30</w:t>
    </w:r>
    <w:r w:rsidR="00920D76" w:rsidRPr="00920D76">
      <w:rPr>
        <w:sz w:val="14"/>
        <w:lang w:val="fr-BE"/>
      </w:rPr>
      <w:t>/</w:t>
    </w:r>
    <w:r w:rsidR="00750120">
      <w:rPr>
        <w:sz w:val="14"/>
        <w:lang w:val="fr-BE"/>
      </w:rPr>
      <w:t>08</w:t>
    </w:r>
    <w:r w:rsidR="00920D76" w:rsidRPr="00920D76">
      <w:rPr>
        <w:sz w:val="14"/>
        <w:lang w:val="fr-BE"/>
      </w:rPr>
      <w:t>/202</w:t>
    </w:r>
    <w:r w:rsidR="00EA2248">
      <w:rPr>
        <w:sz w:val="14"/>
        <w:lang w:val="fr-BE"/>
      </w:rPr>
      <w:t>4</w:t>
    </w:r>
  </w:p>
  <w:p w14:paraId="5BD40E2B" w14:textId="1DE2DB30" w:rsidR="003264CF" w:rsidRPr="00920D76" w:rsidRDefault="003264CF" w:rsidP="00920D76">
    <w:pPr>
      <w:pStyle w:val="En-tte"/>
      <w:jc w:val="center"/>
      <w:rPr>
        <w:sz w:val="14"/>
        <w:lang w:val="fr-BE"/>
      </w:rPr>
    </w:pPr>
    <w:r>
      <w:rPr>
        <w:sz w:val="14"/>
        <w:lang w:val="fr-BE"/>
      </w:rPr>
      <w:t xml:space="preserve">Version </w:t>
    </w:r>
    <w:r w:rsidR="00EA2248">
      <w:rPr>
        <w:sz w:val="14"/>
        <w:lang w:val="fr-BE"/>
      </w:rPr>
      <w:t>1</w:t>
    </w:r>
  </w:p>
  <w:p w14:paraId="54530888" w14:textId="77777777" w:rsidR="001F4281" w:rsidRDefault="007D1FD4">
    <w:pPr>
      <w:pStyle w:val="En-tte"/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311921" wp14:editId="429DCE8C">
              <wp:simplePos x="0" y="0"/>
              <wp:positionH relativeFrom="column">
                <wp:posOffset>-398863</wp:posOffset>
              </wp:positionH>
              <wp:positionV relativeFrom="paragraph">
                <wp:posOffset>86857</wp:posOffset>
              </wp:positionV>
              <wp:extent cx="6162261" cy="0"/>
              <wp:effectExtent l="0" t="0" r="0" b="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2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DE3092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4pt,6.85pt" to="453.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18DE"/>
    <w:multiLevelType w:val="multilevel"/>
    <w:tmpl w:val="48C2A4FC"/>
    <w:lvl w:ilvl="0">
      <w:start w:val="1"/>
      <w:numFmt w:val="decimal"/>
      <w:lvlText w:val="%1"/>
      <w:lvlJc w:val="left"/>
      <w:pPr>
        <w:ind w:left="564" w:hanging="445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564" w:hanging="445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564" w:hanging="445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3609" w:hanging="44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6" w:hanging="44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43" w:hanging="44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59" w:hanging="44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76" w:hanging="44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92" w:hanging="445"/>
      </w:pPr>
      <w:rPr>
        <w:rFonts w:hint="default"/>
        <w:lang w:val="fr-FR" w:eastAsia="en-US" w:bidi="ar-SA"/>
      </w:rPr>
    </w:lvl>
  </w:abstractNum>
  <w:abstractNum w:abstractNumId="1" w15:restartNumberingAfterBreak="0">
    <w:nsid w:val="266B1D52"/>
    <w:multiLevelType w:val="multilevel"/>
    <w:tmpl w:val="EE827E1C"/>
    <w:lvl w:ilvl="0">
      <w:start w:val="15"/>
      <w:numFmt w:val="decimal"/>
      <w:lvlText w:val="%1"/>
      <w:lvlJc w:val="left"/>
      <w:pPr>
        <w:ind w:left="653" w:hanging="53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53" w:hanging="534"/>
        <w:jc w:val="left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653" w:hanging="534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3679" w:hanging="53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86" w:hanging="53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93" w:hanging="53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99" w:hanging="53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06" w:hanging="53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12" w:hanging="534"/>
      </w:pPr>
      <w:rPr>
        <w:rFonts w:hint="default"/>
        <w:lang w:val="fr-FR" w:eastAsia="en-US" w:bidi="ar-SA"/>
      </w:rPr>
    </w:lvl>
  </w:abstractNum>
  <w:num w:numId="1" w16cid:durableId="484594153">
    <w:abstractNumId w:val="0"/>
  </w:num>
  <w:num w:numId="2" w16cid:durableId="994841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81"/>
    <w:rsid w:val="0000781E"/>
    <w:rsid w:val="00020AEC"/>
    <w:rsid w:val="000231D5"/>
    <w:rsid w:val="00030A3C"/>
    <w:rsid w:val="00055255"/>
    <w:rsid w:val="00055DAE"/>
    <w:rsid w:val="00080AE2"/>
    <w:rsid w:val="000C485D"/>
    <w:rsid w:val="000D7B3A"/>
    <w:rsid w:val="000E0A53"/>
    <w:rsid w:val="000F3002"/>
    <w:rsid w:val="001018D9"/>
    <w:rsid w:val="00104FD0"/>
    <w:rsid w:val="00112689"/>
    <w:rsid w:val="00123E65"/>
    <w:rsid w:val="00124124"/>
    <w:rsid w:val="00127F22"/>
    <w:rsid w:val="00136A57"/>
    <w:rsid w:val="001402A9"/>
    <w:rsid w:val="00140F59"/>
    <w:rsid w:val="00143EDE"/>
    <w:rsid w:val="00147F6F"/>
    <w:rsid w:val="00153CF8"/>
    <w:rsid w:val="0016236C"/>
    <w:rsid w:val="001662ED"/>
    <w:rsid w:val="00167055"/>
    <w:rsid w:val="00172A24"/>
    <w:rsid w:val="001773CD"/>
    <w:rsid w:val="0018211D"/>
    <w:rsid w:val="00191450"/>
    <w:rsid w:val="001C3F8A"/>
    <w:rsid w:val="001D141D"/>
    <w:rsid w:val="001D3809"/>
    <w:rsid w:val="001F377B"/>
    <w:rsid w:val="001F4281"/>
    <w:rsid w:val="002055FE"/>
    <w:rsid w:val="00214623"/>
    <w:rsid w:val="0021565E"/>
    <w:rsid w:val="00271AC7"/>
    <w:rsid w:val="00290926"/>
    <w:rsid w:val="00291C6A"/>
    <w:rsid w:val="002B2844"/>
    <w:rsid w:val="002B62EB"/>
    <w:rsid w:val="002D02EE"/>
    <w:rsid w:val="002D255C"/>
    <w:rsid w:val="002D3FC2"/>
    <w:rsid w:val="002E5BCC"/>
    <w:rsid w:val="002F4D18"/>
    <w:rsid w:val="003068BA"/>
    <w:rsid w:val="00306BD0"/>
    <w:rsid w:val="00311BFC"/>
    <w:rsid w:val="003264CF"/>
    <w:rsid w:val="0033732E"/>
    <w:rsid w:val="003510EE"/>
    <w:rsid w:val="00354958"/>
    <w:rsid w:val="00363486"/>
    <w:rsid w:val="00365807"/>
    <w:rsid w:val="0037248C"/>
    <w:rsid w:val="003768AE"/>
    <w:rsid w:val="00381345"/>
    <w:rsid w:val="00381901"/>
    <w:rsid w:val="00382D55"/>
    <w:rsid w:val="00387DED"/>
    <w:rsid w:val="00391229"/>
    <w:rsid w:val="003A0D9E"/>
    <w:rsid w:val="003C0D10"/>
    <w:rsid w:val="003D0BB8"/>
    <w:rsid w:val="003D2CC4"/>
    <w:rsid w:val="00413AC7"/>
    <w:rsid w:val="004144AC"/>
    <w:rsid w:val="00420E79"/>
    <w:rsid w:val="0042354B"/>
    <w:rsid w:val="00434098"/>
    <w:rsid w:val="00436516"/>
    <w:rsid w:val="00437627"/>
    <w:rsid w:val="00443223"/>
    <w:rsid w:val="00461CD7"/>
    <w:rsid w:val="004830DE"/>
    <w:rsid w:val="0048517A"/>
    <w:rsid w:val="004A3C1E"/>
    <w:rsid w:val="004A5097"/>
    <w:rsid w:val="004C0FED"/>
    <w:rsid w:val="00505EEE"/>
    <w:rsid w:val="0055487B"/>
    <w:rsid w:val="0057128F"/>
    <w:rsid w:val="00582640"/>
    <w:rsid w:val="005A61C8"/>
    <w:rsid w:val="005B2FC7"/>
    <w:rsid w:val="005D5BE0"/>
    <w:rsid w:val="005E12B5"/>
    <w:rsid w:val="005F43FC"/>
    <w:rsid w:val="00613B80"/>
    <w:rsid w:val="00615C75"/>
    <w:rsid w:val="00616054"/>
    <w:rsid w:val="0062712F"/>
    <w:rsid w:val="00627EFB"/>
    <w:rsid w:val="00646908"/>
    <w:rsid w:val="00650E52"/>
    <w:rsid w:val="00656E5C"/>
    <w:rsid w:val="00663BE2"/>
    <w:rsid w:val="006946A8"/>
    <w:rsid w:val="006965F8"/>
    <w:rsid w:val="006975BA"/>
    <w:rsid w:val="006A25AC"/>
    <w:rsid w:val="006A25FD"/>
    <w:rsid w:val="006A284A"/>
    <w:rsid w:val="006B572E"/>
    <w:rsid w:val="006B5D5F"/>
    <w:rsid w:val="006B6A95"/>
    <w:rsid w:val="006B6EBA"/>
    <w:rsid w:val="006D494B"/>
    <w:rsid w:val="006D500A"/>
    <w:rsid w:val="00710C06"/>
    <w:rsid w:val="007155DB"/>
    <w:rsid w:val="0072394B"/>
    <w:rsid w:val="00724B06"/>
    <w:rsid w:val="007407CD"/>
    <w:rsid w:val="007416B2"/>
    <w:rsid w:val="00750120"/>
    <w:rsid w:val="00753864"/>
    <w:rsid w:val="00781D19"/>
    <w:rsid w:val="007A7B4B"/>
    <w:rsid w:val="007C197A"/>
    <w:rsid w:val="007D1FD4"/>
    <w:rsid w:val="007D2D29"/>
    <w:rsid w:val="007F7748"/>
    <w:rsid w:val="00806EE5"/>
    <w:rsid w:val="00845A04"/>
    <w:rsid w:val="008467B7"/>
    <w:rsid w:val="00862A4C"/>
    <w:rsid w:val="0089205E"/>
    <w:rsid w:val="008B4843"/>
    <w:rsid w:val="008E65CE"/>
    <w:rsid w:val="00916FE5"/>
    <w:rsid w:val="00920D76"/>
    <w:rsid w:val="009433EF"/>
    <w:rsid w:val="0095071E"/>
    <w:rsid w:val="009757F9"/>
    <w:rsid w:val="009A5D43"/>
    <w:rsid w:val="009A7798"/>
    <w:rsid w:val="009B507F"/>
    <w:rsid w:val="009C7E49"/>
    <w:rsid w:val="00A0103C"/>
    <w:rsid w:val="00A07794"/>
    <w:rsid w:val="00A213F6"/>
    <w:rsid w:val="00A43D2B"/>
    <w:rsid w:val="00A43F2A"/>
    <w:rsid w:val="00A53721"/>
    <w:rsid w:val="00A61CBF"/>
    <w:rsid w:val="00A66990"/>
    <w:rsid w:val="00A76FEC"/>
    <w:rsid w:val="00A80055"/>
    <w:rsid w:val="00A80DFC"/>
    <w:rsid w:val="00A9187F"/>
    <w:rsid w:val="00AA0A6C"/>
    <w:rsid w:val="00AA3485"/>
    <w:rsid w:val="00AA59BA"/>
    <w:rsid w:val="00AE2DF0"/>
    <w:rsid w:val="00AF0FB9"/>
    <w:rsid w:val="00B071C7"/>
    <w:rsid w:val="00B26D79"/>
    <w:rsid w:val="00B403DD"/>
    <w:rsid w:val="00B417AC"/>
    <w:rsid w:val="00B46C6B"/>
    <w:rsid w:val="00B4752C"/>
    <w:rsid w:val="00B51922"/>
    <w:rsid w:val="00B520DF"/>
    <w:rsid w:val="00B536C0"/>
    <w:rsid w:val="00B563BD"/>
    <w:rsid w:val="00B831E6"/>
    <w:rsid w:val="00B92598"/>
    <w:rsid w:val="00B92784"/>
    <w:rsid w:val="00B97735"/>
    <w:rsid w:val="00B97B16"/>
    <w:rsid w:val="00BA3259"/>
    <w:rsid w:val="00BC1AB0"/>
    <w:rsid w:val="00BC2D6F"/>
    <w:rsid w:val="00BF23CD"/>
    <w:rsid w:val="00BF765C"/>
    <w:rsid w:val="00C03421"/>
    <w:rsid w:val="00C074F9"/>
    <w:rsid w:val="00C16259"/>
    <w:rsid w:val="00C224E5"/>
    <w:rsid w:val="00C27727"/>
    <w:rsid w:val="00C5098D"/>
    <w:rsid w:val="00C731C4"/>
    <w:rsid w:val="00C84C1E"/>
    <w:rsid w:val="00C94E79"/>
    <w:rsid w:val="00C954E1"/>
    <w:rsid w:val="00CB4E4B"/>
    <w:rsid w:val="00CC08E7"/>
    <w:rsid w:val="00CC5F61"/>
    <w:rsid w:val="00CD3AA0"/>
    <w:rsid w:val="00CD4D8B"/>
    <w:rsid w:val="00CD6C61"/>
    <w:rsid w:val="00CF4FF9"/>
    <w:rsid w:val="00D04326"/>
    <w:rsid w:val="00D148A7"/>
    <w:rsid w:val="00D26B22"/>
    <w:rsid w:val="00D41CB1"/>
    <w:rsid w:val="00D5195F"/>
    <w:rsid w:val="00D81E30"/>
    <w:rsid w:val="00D8237A"/>
    <w:rsid w:val="00D94E2E"/>
    <w:rsid w:val="00D97EBD"/>
    <w:rsid w:val="00DA1415"/>
    <w:rsid w:val="00DA3D35"/>
    <w:rsid w:val="00DB2414"/>
    <w:rsid w:val="00DC4058"/>
    <w:rsid w:val="00DC423A"/>
    <w:rsid w:val="00DD391C"/>
    <w:rsid w:val="00DD4705"/>
    <w:rsid w:val="00DD5491"/>
    <w:rsid w:val="00DE06DB"/>
    <w:rsid w:val="00DE23D7"/>
    <w:rsid w:val="00DF4973"/>
    <w:rsid w:val="00E1346B"/>
    <w:rsid w:val="00E273CE"/>
    <w:rsid w:val="00E31288"/>
    <w:rsid w:val="00E316A5"/>
    <w:rsid w:val="00E5142E"/>
    <w:rsid w:val="00E5577D"/>
    <w:rsid w:val="00E633F4"/>
    <w:rsid w:val="00E64D94"/>
    <w:rsid w:val="00E7793F"/>
    <w:rsid w:val="00EA2248"/>
    <w:rsid w:val="00EC15DD"/>
    <w:rsid w:val="00EC79E1"/>
    <w:rsid w:val="00EE02F2"/>
    <w:rsid w:val="00EE23C2"/>
    <w:rsid w:val="00EF13E7"/>
    <w:rsid w:val="00EF78D4"/>
    <w:rsid w:val="00F0235E"/>
    <w:rsid w:val="00F07D40"/>
    <w:rsid w:val="00F1399C"/>
    <w:rsid w:val="00F30A58"/>
    <w:rsid w:val="00F37336"/>
    <w:rsid w:val="00F418A0"/>
    <w:rsid w:val="00F5273B"/>
    <w:rsid w:val="00F57FC2"/>
    <w:rsid w:val="00F717EF"/>
    <w:rsid w:val="00F73FD5"/>
    <w:rsid w:val="00F936B7"/>
    <w:rsid w:val="00F94DC3"/>
    <w:rsid w:val="00FC770A"/>
    <w:rsid w:val="00FD6BBE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5AA00"/>
  <w15:chartTrackingRefBased/>
  <w15:docId w15:val="{9C5C2260-8D7E-47F9-9A52-49BD6313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0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/>
    </w:rPr>
  </w:style>
  <w:style w:type="paragraph" w:styleId="Titre2">
    <w:name w:val="heading 2"/>
    <w:basedOn w:val="Normal"/>
    <w:link w:val="Titre2Car"/>
    <w:uiPriority w:val="9"/>
    <w:unhideWhenUsed/>
    <w:qFormat/>
    <w:rsid w:val="00B536C0"/>
    <w:pPr>
      <w:spacing w:before="120"/>
      <w:ind w:left="120"/>
      <w:outlineLvl w:val="1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2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281"/>
  </w:style>
  <w:style w:type="paragraph" w:styleId="Pieddepage">
    <w:name w:val="footer"/>
    <w:basedOn w:val="Normal"/>
    <w:link w:val="PieddepageCar"/>
    <w:uiPriority w:val="99"/>
    <w:unhideWhenUsed/>
    <w:rsid w:val="001F42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281"/>
  </w:style>
  <w:style w:type="table" w:styleId="Grilledutableau">
    <w:name w:val="Table Grid"/>
    <w:basedOn w:val="TableauNormal"/>
    <w:uiPriority w:val="59"/>
    <w:rsid w:val="007D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B536C0"/>
    <w:rPr>
      <w:rFonts w:ascii="Arial" w:eastAsia="Arial" w:hAnsi="Arial" w:cs="Arial"/>
      <w:b/>
      <w:bCs/>
      <w:sz w:val="16"/>
      <w:szCs w:val="16"/>
      <w:lang w:val="fr-FR"/>
    </w:rPr>
  </w:style>
  <w:style w:type="paragraph" w:styleId="Paragraphedeliste">
    <w:name w:val="List Paragraph"/>
    <w:basedOn w:val="Normal"/>
    <w:uiPriority w:val="34"/>
    <w:qFormat/>
    <w:rsid w:val="00167055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710C0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10C06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A79E2-DAD1-4DAC-8FCB-6C57785F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1745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dcterms:created xsi:type="dcterms:W3CDTF">2025-11-26T09:53:00Z</dcterms:created>
  <dcterms:modified xsi:type="dcterms:W3CDTF">2025-11-26T09:56:00Z</dcterms:modified>
</cp:coreProperties>
</file>